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A644E" w14:textId="77777777" w:rsidR="008B4C6E" w:rsidRDefault="003D0ED6">
      <w:pPr>
        <w:tabs>
          <w:tab w:val="center" w:pos="4536"/>
          <w:tab w:val="right" w:pos="8280"/>
          <w:tab w:val="right" w:pos="9639"/>
        </w:tabs>
        <w:adjustRightInd w:val="0"/>
        <w:snapToGrid w:val="0"/>
        <w:ind w:right="2"/>
        <w:rPr>
          <w:rFonts w:ascii="Arial" w:eastAsia="宋体" w:hAnsi="Arial"/>
          <w:b/>
          <w:sz w:val="22"/>
          <w:szCs w:val="22"/>
          <w:lang w:val="en-US" w:eastAsia="zh-CN"/>
        </w:rPr>
      </w:pPr>
      <w:bookmarkStart w:id="0" w:name="OLE_LINK25"/>
      <w:r w:rsidRPr="003D0ED6">
        <w:rPr>
          <w:rFonts w:ascii="Arial" w:eastAsia="宋体" w:hAnsi="Arial"/>
          <w:b/>
          <w:sz w:val="22"/>
          <w:szCs w:val="22"/>
          <w:lang w:val="en-US" w:eastAsia="zh-CN"/>
        </w:rPr>
        <w:t>3GPP TSG RAN WG1 Meeting #</w:t>
      </w:r>
      <w:r w:rsidR="002B25CA">
        <w:rPr>
          <w:rFonts w:ascii="Arial" w:eastAsia="宋体" w:hAnsi="Arial" w:hint="eastAsia"/>
          <w:b/>
          <w:sz w:val="22"/>
          <w:szCs w:val="22"/>
          <w:lang w:val="en-US" w:eastAsia="zh-CN"/>
        </w:rPr>
        <w:t xml:space="preserve">91 </w:t>
      </w:r>
      <w:r w:rsidRPr="003D0ED6">
        <w:rPr>
          <w:rFonts w:ascii="Arial" w:eastAsia="宋体" w:hAnsi="Arial"/>
          <w:b/>
          <w:sz w:val="22"/>
          <w:szCs w:val="22"/>
          <w:lang w:val="en-US" w:eastAsia="zh-CN"/>
        </w:rPr>
        <w:tab/>
        <w:t xml:space="preserve">                                        </w:t>
      </w:r>
      <w:r w:rsidRPr="003D0ED6">
        <w:rPr>
          <w:rFonts w:ascii="Arial" w:eastAsia="宋体" w:hAnsi="Arial"/>
          <w:b/>
          <w:sz w:val="22"/>
          <w:szCs w:val="22"/>
          <w:lang w:val="en-US" w:eastAsia="zh-CN"/>
        </w:rPr>
        <w:tab/>
        <w:t xml:space="preserve">                  R1-</w:t>
      </w:r>
      <w:r w:rsidR="00DE25F1" w:rsidRPr="003D0ED6">
        <w:rPr>
          <w:rFonts w:ascii="Arial" w:eastAsia="宋体" w:hAnsi="Arial"/>
          <w:b/>
          <w:sz w:val="22"/>
          <w:szCs w:val="22"/>
          <w:lang w:val="en-US" w:eastAsia="zh-CN"/>
        </w:rPr>
        <w:t>171</w:t>
      </w:r>
      <w:r w:rsidR="00DE25F1">
        <w:rPr>
          <w:rFonts w:ascii="Arial" w:eastAsia="宋体" w:hAnsi="Arial" w:hint="eastAsia"/>
          <w:b/>
          <w:sz w:val="22"/>
          <w:szCs w:val="22"/>
          <w:lang w:val="en-US" w:eastAsia="zh-CN"/>
        </w:rPr>
        <w:t>9546</w:t>
      </w:r>
    </w:p>
    <w:p w14:paraId="1E26C2C1" w14:textId="77777777" w:rsidR="008B4C6E" w:rsidRDefault="002B25CA">
      <w:pPr>
        <w:pStyle w:val="Header"/>
        <w:widowControl/>
        <w:tabs>
          <w:tab w:val="right" w:pos="9360"/>
        </w:tabs>
        <w:adjustRightInd w:val="0"/>
        <w:snapToGrid w:val="0"/>
        <w:rPr>
          <w:rFonts w:eastAsia="宋体"/>
          <w:sz w:val="22"/>
          <w:szCs w:val="22"/>
          <w:lang w:eastAsia="zh-CN"/>
        </w:rPr>
      </w:pPr>
      <w:r>
        <w:rPr>
          <w:rFonts w:eastAsia="宋体" w:hint="eastAsia"/>
          <w:sz w:val="22"/>
          <w:szCs w:val="22"/>
          <w:lang w:eastAsia="zh-CN"/>
        </w:rPr>
        <w:t>Reno</w:t>
      </w:r>
      <w:r w:rsidR="003D0ED6" w:rsidRPr="003D0ED6">
        <w:rPr>
          <w:rFonts w:eastAsia="宋体"/>
          <w:sz w:val="22"/>
          <w:szCs w:val="22"/>
          <w:lang w:eastAsia="zh-CN"/>
        </w:rPr>
        <w:t xml:space="preserve">, </w:t>
      </w:r>
      <w:r>
        <w:rPr>
          <w:rFonts w:eastAsia="宋体" w:hint="eastAsia"/>
          <w:sz w:val="22"/>
          <w:szCs w:val="22"/>
          <w:lang w:eastAsia="zh-CN"/>
        </w:rPr>
        <w:t>USA</w:t>
      </w:r>
      <w:r w:rsidR="003D0ED6" w:rsidRPr="003D0ED6">
        <w:rPr>
          <w:rFonts w:eastAsia="宋体"/>
          <w:sz w:val="22"/>
          <w:szCs w:val="22"/>
          <w:lang w:eastAsia="zh-CN"/>
        </w:rPr>
        <w:t xml:space="preserve">, </w:t>
      </w:r>
      <w:r w:rsidR="001017C7">
        <w:rPr>
          <w:rFonts w:eastAsia="宋体" w:hint="eastAsia"/>
          <w:sz w:val="22"/>
          <w:szCs w:val="22"/>
          <w:lang w:eastAsia="zh-CN"/>
        </w:rPr>
        <w:t xml:space="preserve">November </w:t>
      </w:r>
      <w:r>
        <w:rPr>
          <w:rFonts w:eastAsia="宋体" w:hint="eastAsia"/>
          <w:sz w:val="22"/>
          <w:szCs w:val="22"/>
          <w:lang w:eastAsia="zh-CN"/>
        </w:rPr>
        <w:t>27</w:t>
      </w:r>
      <w:r w:rsidRPr="003D0ED6">
        <w:rPr>
          <w:rFonts w:eastAsia="宋体"/>
          <w:sz w:val="22"/>
          <w:szCs w:val="22"/>
          <w:vertAlign w:val="superscript"/>
          <w:lang w:eastAsia="zh-CN"/>
        </w:rPr>
        <w:t>th</w:t>
      </w:r>
      <w:r w:rsidRPr="003D0ED6">
        <w:rPr>
          <w:rFonts w:eastAsia="宋体"/>
          <w:sz w:val="22"/>
          <w:szCs w:val="22"/>
          <w:lang w:eastAsia="zh-CN"/>
        </w:rPr>
        <w:t xml:space="preserve"> </w:t>
      </w:r>
      <w:r w:rsidR="003D0ED6" w:rsidRPr="003D0ED6">
        <w:rPr>
          <w:rFonts w:eastAsia="宋体" w:hint="eastAsia"/>
          <w:sz w:val="22"/>
          <w:szCs w:val="22"/>
          <w:lang w:eastAsia="zh-CN"/>
        </w:rPr>
        <w:t>–</w:t>
      </w:r>
      <w:r w:rsidR="003D0ED6" w:rsidRPr="003D0ED6">
        <w:rPr>
          <w:rFonts w:eastAsia="宋体"/>
          <w:sz w:val="22"/>
          <w:szCs w:val="22"/>
          <w:lang w:eastAsia="zh-CN"/>
        </w:rPr>
        <w:t xml:space="preserve"> </w:t>
      </w:r>
      <w:r w:rsidR="001017C7">
        <w:rPr>
          <w:rFonts w:eastAsia="宋体" w:hint="eastAsia"/>
          <w:sz w:val="22"/>
          <w:szCs w:val="22"/>
          <w:lang w:eastAsia="zh-CN"/>
        </w:rPr>
        <w:t xml:space="preserve">December </w:t>
      </w:r>
      <w:r>
        <w:rPr>
          <w:rFonts w:eastAsia="宋体" w:hint="eastAsia"/>
          <w:sz w:val="22"/>
          <w:szCs w:val="22"/>
          <w:lang w:eastAsia="zh-CN"/>
        </w:rPr>
        <w:t>1</w:t>
      </w:r>
      <w:r>
        <w:rPr>
          <w:rFonts w:eastAsia="宋体" w:hint="eastAsia"/>
          <w:sz w:val="22"/>
          <w:szCs w:val="22"/>
          <w:vertAlign w:val="superscript"/>
          <w:lang w:eastAsia="zh-CN"/>
        </w:rPr>
        <w:t>st</w:t>
      </w:r>
      <w:r w:rsidR="003D0ED6" w:rsidRPr="003D0ED6">
        <w:rPr>
          <w:rFonts w:eastAsia="宋体"/>
          <w:sz w:val="22"/>
          <w:szCs w:val="22"/>
          <w:lang w:eastAsia="zh-CN"/>
        </w:rPr>
        <w:t>, 2017</w:t>
      </w:r>
    </w:p>
    <w:bookmarkEnd w:id="0"/>
    <w:p w14:paraId="500A255A" w14:textId="77777777" w:rsidR="008B4C6E" w:rsidRDefault="008B4C6E">
      <w:pPr>
        <w:pStyle w:val="Header"/>
        <w:tabs>
          <w:tab w:val="right" w:pos="9360"/>
        </w:tabs>
        <w:adjustRightInd w:val="0"/>
        <w:snapToGrid w:val="0"/>
        <w:rPr>
          <w:rFonts w:eastAsia="宋体"/>
          <w:sz w:val="22"/>
          <w:szCs w:val="22"/>
          <w:lang w:eastAsia="zh-CN"/>
        </w:rPr>
      </w:pPr>
    </w:p>
    <w:p w14:paraId="3047D339" w14:textId="77777777" w:rsidR="008B4C6E" w:rsidRDefault="003D0ED6">
      <w:pPr>
        <w:pStyle w:val="Header"/>
        <w:tabs>
          <w:tab w:val="right" w:pos="9072"/>
        </w:tabs>
        <w:adjustRightInd w:val="0"/>
        <w:snapToGrid w:val="0"/>
        <w:rPr>
          <w:rFonts w:eastAsia="宋体"/>
          <w:sz w:val="22"/>
          <w:szCs w:val="22"/>
          <w:lang w:eastAsia="zh-CN"/>
        </w:rPr>
      </w:pPr>
      <w:r w:rsidRPr="003D0ED6">
        <w:rPr>
          <w:rFonts w:eastAsia="宋体"/>
          <w:sz w:val="22"/>
          <w:szCs w:val="22"/>
          <w:lang w:eastAsia="zh-CN"/>
        </w:rPr>
        <w:t xml:space="preserve">Source:               </w:t>
      </w:r>
      <w:r w:rsidR="00742BB7">
        <w:rPr>
          <w:rFonts w:eastAsia="宋体" w:hint="eastAsia"/>
          <w:sz w:val="22"/>
          <w:szCs w:val="22"/>
          <w:lang w:eastAsia="zh-CN"/>
        </w:rPr>
        <w:t xml:space="preserve"> </w:t>
      </w:r>
      <w:r w:rsidRPr="003D0ED6">
        <w:rPr>
          <w:rFonts w:eastAsia="宋体"/>
          <w:sz w:val="22"/>
          <w:szCs w:val="22"/>
          <w:lang w:eastAsia="zh-CN"/>
        </w:rPr>
        <w:t xml:space="preserve">ZTE, </w:t>
      </w:r>
      <w:proofErr w:type="spellStart"/>
      <w:r w:rsidRPr="003D0ED6">
        <w:rPr>
          <w:rFonts w:eastAsia="宋体"/>
          <w:sz w:val="22"/>
          <w:szCs w:val="22"/>
          <w:lang w:eastAsia="zh-CN"/>
        </w:rPr>
        <w:t>Sanechips</w:t>
      </w:r>
      <w:proofErr w:type="spellEnd"/>
    </w:p>
    <w:p w14:paraId="4E7F1044" w14:textId="77777777" w:rsidR="008B4C6E" w:rsidRDefault="003D0ED6">
      <w:pPr>
        <w:pStyle w:val="Header"/>
        <w:adjustRightInd w:val="0"/>
        <w:snapToGrid w:val="0"/>
        <w:ind w:left="1800" w:hanging="1800"/>
        <w:jc w:val="both"/>
        <w:rPr>
          <w:rFonts w:eastAsia="宋体"/>
          <w:sz w:val="22"/>
          <w:szCs w:val="22"/>
          <w:lang w:eastAsia="zh-CN"/>
        </w:rPr>
      </w:pPr>
      <w:r w:rsidRPr="003D0ED6">
        <w:rPr>
          <w:rFonts w:eastAsia="宋体"/>
          <w:sz w:val="22"/>
          <w:szCs w:val="22"/>
          <w:lang w:eastAsia="zh-CN"/>
        </w:rPr>
        <w:t>Title:</w:t>
      </w:r>
      <w:r w:rsidRPr="003D0ED6">
        <w:rPr>
          <w:rFonts w:eastAsia="宋体"/>
          <w:sz w:val="22"/>
          <w:szCs w:val="22"/>
          <w:lang w:eastAsia="zh-CN"/>
        </w:rPr>
        <w:tab/>
      </w:r>
      <w:r w:rsidR="002B25CA">
        <w:rPr>
          <w:rFonts w:eastAsia="宋体" w:hint="eastAsia"/>
          <w:sz w:val="22"/>
          <w:szCs w:val="22"/>
          <w:lang w:eastAsia="zh-CN"/>
        </w:rPr>
        <w:t>Remaining details on QCL</w:t>
      </w:r>
    </w:p>
    <w:p w14:paraId="7B9FE361" w14:textId="77777777" w:rsidR="008B4C6E" w:rsidRDefault="003D0ED6">
      <w:pPr>
        <w:pStyle w:val="Header"/>
        <w:tabs>
          <w:tab w:val="left" w:pos="1800"/>
        </w:tabs>
        <w:adjustRightInd w:val="0"/>
        <w:snapToGrid w:val="0"/>
        <w:ind w:left="1800" w:hanging="1800"/>
        <w:rPr>
          <w:rFonts w:eastAsia="宋体"/>
          <w:sz w:val="22"/>
          <w:szCs w:val="22"/>
          <w:lang w:eastAsia="zh-CN"/>
        </w:rPr>
      </w:pPr>
      <w:r w:rsidRPr="003D0ED6">
        <w:rPr>
          <w:rFonts w:eastAsia="宋体"/>
          <w:sz w:val="22"/>
          <w:szCs w:val="22"/>
          <w:lang w:eastAsia="zh-CN"/>
        </w:rPr>
        <w:t>Agenda Item:</w:t>
      </w:r>
      <w:r w:rsidRPr="003D0ED6">
        <w:rPr>
          <w:rFonts w:eastAsia="宋体"/>
          <w:sz w:val="22"/>
          <w:szCs w:val="22"/>
          <w:lang w:eastAsia="zh-CN"/>
        </w:rPr>
        <w:tab/>
      </w:r>
      <w:r w:rsidR="001A0765">
        <w:rPr>
          <w:rFonts w:eastAsia="宋体" w:hint="eastAsia"/>
          <w:sz w:val="22"/>
          <w:szCs w:val="22"/>
          <w:lang w:eastAsia="zh-CN"/>
        </w:rPr>
        <w:t>7</w:t>
      </w:r>
      <w:r w:rsidR="00B229A8">
        <w:rPr>
          <w:rFonts w:eastAsia="宋体"/>
          <w:sz w:val="22"/>
          <w:szCs w:val="22"/>
          <w:lang w:eastAsia="zh-CN"/>
        </w:rPr>
        <w:t>.2.3.7</w:t>
      </w:r>
    </w:p>
    <w:p w14:paraId="3FE308E8" w14:textId="77777777" w:rsidR="008B4C6E" w:rsidRDefault="003D0ED6">
      <w:pPr>
        <w:pBdr>
          <w:bottom w:val="single" w:sz="6" w:space="1" w:color="auto"/>
        </w:pBdr>
        <w:adjustRightInd w:val="0"/>
        <w:snapToGrid w:val="0"/>
        <w:ind w:left="1800" w:hanging="1800"/>
        <w:rPr>
          <w:rFonts w:ascii="Arial" w:eastAsia="宋体" w:hAnsi="Arial"/>
          <w:b/>
          <w:sz w:val="22"/>
          <w:szCs w:val="22"/>
          <w:lang w:val="en-US" w:eastAsia="zh-CN"/>
        </w:rPr>
      </w:pPr>
      <w:r w:rsidRPr="003D0ED6">
        <w:rPr>
          <w:rFonts w:ascii="Arial" w:eastAsia="宋体" w:hAnsi="Arial"/>
          <w:b/>
          <w:sz w:val="22"/>
          <w:szCs w:val="22"/>
          <w:lang w:val="en-US" w:eastAsia="zh-CN"/>
        </w:rPr>
        <w:t xml:space="preserve">Document for: </w:t>
      </w:r>
      <w:r w:rsidRPr="003D0ED6">
        <w:rPr>
          <w:rFonts w:ascii="Arial" w:eastAsia="宋体" w:hAnsi="Arial"/>
          <w:b/>
          <w:sz w:val="22"/>
          <w:szCs w:val="22"/>
          <w:lang w:val="en-US" w:eastAsia="zh-CN"/>
        </w:rPr>
        <w:tab/>
        <w:t>Discussion and Decision</w:t>
      </w:r>
    </w:p>
    <w:p w14:paraId="03D9921D" w14:textId="77777777" w:rsidR="008B4C6E" w:rsidRDefault="001E2554">
      <w:pPr>
        <w:pStyle w:val="Heading1"/>
        <w:adjustRightInd w:val="0"/>
        <w:snapToGrid w:val="0"/>
        <w:spacing w:after="0"/>
        <w:rPr>
          <w:rFonts w:eastAsia="宋体" w:cs="Arial"/>
          <w:lang w:val="en-US" w:eastAsia="zh-CN"/>
        </w:rPr>
      </w:pPr>
      <w:r>
        <w:rPr>
          <w:rFonts w:eastAsia="宋体" w:cs="Arial"/>
          <w:lang w:val="en-US" w:eastAsia="zh-CN"/>
        </w:rPr>
        <w:t>Introduction</w:t>
      </w:r>
    </w:p>
    <w:p w14:paraId="4CC7103E" w14:textId="77777777" w:rsidR="003835E2" w:rsidRDefault="001E2554" w:rsidP="003835E2">
      <w:pPr>
        <w:adjustRightInd w:val="0"/>
        <w:snapToGrid w:val="0"/>
        <w:spacing w:before="120"/>
        <w:rPr>
          <w:rFonts w:eastAsia="宋体"/>
          <w:sz w:val="20"/>
          <w:szCs w:val="20"/>
          <w:lang w:val="en-US" w:eastAsia="zh-CN"/>
        </w:rPr>
      </w:pPr>
      <w:r>
        <w:rPr>
          <w:rFonts w:eastAsia="宋体" w:hint="eastAsia"/>
          <w:sz w:val="20"/>
          <w:szCs w:val="20"/>
          <w:lang w:eastAsia="zh-CN"/>
        </w:rPr>
        <w:t xml:space="preserve">In </w:t>
      </w:r>
      <w:bookmarkStart w:id="1" w:name="OLE_LINK2"/>
      <w:bookmarkStart w:id="2" w:name="OLE_LINK1"/>
      <w:r>
        <w:rPr>
          <w:rFonts w:eastAsia="宋体" w:hint="eastAsia"/>
          <w:sz w:val="20"/>
          <w:szCs w:val="20"/>
          <w:lang w:val="en-US" w:eastAsia="zh-CN"/>
        </w:rPr>
        <w:t>RAN1</w:t>
      </w:r>
      <w:r w:rsidR="00365F7D">
        <w:rPr>
          <w:rFonts w:eastAsia="宋体" w:hint="eastAsia"/>
          <w:sz w:val="20"/>
          <w:szCs w:val="20"/>
          <w:lang w:val="en-US" w:eastAsia="zh-CN"/>
        </w:rPr>
        <w:t xml:space="preserve"> </w:t>
      </w:r>
      <w:r w:rsidR="00055C41">
        <w:rPr>
          <w:rFonts w:eastAsia="宋体" w:hint="eastAsia"/>
          <w:sz w:val="20"/>
          <w:szCs w:val="20"/>
          <w:lang w:val="en-US" w:eastAsia="zh-CN"/>
        </w:rPr>
        <w:t>#90bis</w:t>
      </w:r>
      <w:r>
        <w:rPr>
          <w:rFonts w:eastAsia="宋体" w:hint="eastAsia"/>
          <w:sz w:val="20"/>
          <w:szCs w:val="20"/>
          <w:lang w:val="en-US" w:eastAsia="zh-CN"/>
        </w:rPr>
        <w:t xml:space="preserve"> meeting, the</w:t>
      </w:r>
      <w:r w:rsidR="00C71F23">
        <w:rPr>
          <w:rFonts w:eastAsia="宋体" w:hint="eastAsia"/>
          <w:sz w:val="20"/>
          <w:szCs w:val="20"/>
          <w:lang w:val="en-US" w:eastAsia="zh-CN"/>
        </w:rPr>
        <w:t xml:space="preserve"> design on QCL assumption after RRC for above 6 GHz was discussed with </w:t>
      </w:r>
      <w:r>
        <w:rPr>
          <w:rFonts w:eastAsia="宋体" w:hint="eastAsia"/>
          <w:sz w:val="20"/>
          <w:szCs w:val="20"/>
          <w:lang w:val="en-US" w:eastAsia="zh-CN"/>
        </w:rPr>
        <w:t xml:space="preserve">following </w:t>
      </w:r>
      <w:r w:rsidR="00055C41">
        <w:rPr>
          <w:rFonts w:eastAsia="宋体" w:hint="eastAsia"/>
          <w:sz w:val="20"/>
          <w:szCs w:val="20"/>
          <w:lang w:val="en-US" w:eastAsia="zh-CN"/>
        </w:rPr>
        <w:t xml:space="preserve">working assumptions </w:t>
      </w:r>
      <w:r w:rsidR="002C4F33">
        <w:rPr>
          <w:rFonts w:eastAsia="宋体"/>
          <w:sz w:val="20"/>
          <w:szCs w:val="20"/>
          <w:lang w:val="en-US" w:eastAsia="zh-CN"/>
        </w:rPr>
        <w:fldChar w:fldCharType="begin"/>
      </w:r>
      <w:r w:rsidR="00443A8F">
        <w:rPr>
          <w:rFonts w:eastAsia="宋体"/>
          <w:sz w:val="20"/>
          <w:szCs w:val="20"/>
          <w:lang w:val="en-US" w:eastAsia="zh-CN"/>
        </w:rPr>
        <w:instrText xml:space="preserve"> </w:instrText>
      </w:r>
      <w:r w:rsidR="00443A8F">
        <w:rPr>
          <w:rFonts w:eastAsia="宋体" w:hint="eastAsia"/>
          <w:sz w:val="20"/>
          <w:szCs w:val="20"/>
          <w:lang w:val="en-US" w:eastAsia="zh-CN"/>
        </w:rPr>
        <w:instrText>REF _Ref489822003 \r \h</w:instrText>
      </w:r>
      <w:r w:rsidR="00443A8F">
        <w:rPr>
          <w:rFonts w:eastAsia="宋体"/>
          <w:sz w:val="20"/>
          <w:szCs w:val="20"/>
          <w:lang w:val="en-US" w:eastAsia="zh-CN"/>
        </w:rPr>
        <w:instrText xml:space="preserve"> </w:instrText>
      </w:r>
      <w:r w:rsidR="002C4F33">
        <w:rPr>
          <w:rFonts w:eastAsia="宋体"/>
          <w:sz w:val="20"/>
          <w:szCs w:val="20"/>
          <w:lang w:val="en-US" w:eastAsia="zh-CN"/>
        </w:rPr>
      </w:r>
      <w:r w:rsidR="002C4F33">
        <w:rPr>
          <w:rFonts w:eastAsia="宋体"/>
          <w:sz w:val="20"/>
          <w:szCs w:val="20"/>
          <w:lang w:val="en-US" w:eastAsia="zh-CN"/>
        </w:rPr>
        <w:fldChar w:fldCharType="separate"/>
      </w:r>
      <w:r w:rsidR="00443A8F">
        <w:rPr>
          <w:rFonts w:eastAsia="宋体"/>
          <w:sz w:val="20"/>
          <w:szCs w:val="20"/>
          <w:lang w:val="en-US" w:eastAsia="zh-CN"/>
        </w:rPr>
        <w:t>[1]</w:t>
      </w:r>
      <w:r w:rsidR="002C4F33">
        <w:rPr>
          <w:rFonts w:eastAsia="宋体"/>
          <w:sz w:val="20"/>
          <w:szCs w:val="20"/>
          <w:lang w:val="en-US" w:eastAsia="zh-CN"/>
        </w:rPr>
        <w:fldChar w:fldCharType="end"/>
      </w:r>
      <w:r>
        <w:rPr>
          <w:rFonts w:eastAsia="宋体" w:hint="eastAsia"/>
          <w:sz w:val="20"/>
          <w:szCs w:val="20"/>
          <w:lang w:val="en-US" w:eastAsia="zh-CN"/>
        </w:rPr>
        <w:t>:</w:t>
      </w:r>
    </w:p>
    <w:p w14:paraId="0BC6ECB9" w14:textId="77777777" w:rsidR="00FD6E26" w:rsidRDefault="005D7C00">
      <w:pPr>
        <w:snapToGrid w:val="0"/>
        <w:ind w:left="360"/>
        <w:rPr>
          <w:b/>
          <w:i/>
        </w:rPr>
      </w:pPr>
      <w:r w:rsidRPr="005D7C00">
        <w:rPr>
          <w:i/>
          <w:sz w:val="20"/>
          <w:szCs w:val="20"/>
        </w:rPr>
        <w:t>Working assumption:</w:t>
      </w:r>
    </w:p>
    <w:p w14:paraId="697432A5" w14:textId="77777777" w:rsidR="00FD6E26" w:rsidRDefault="005D7C00">
      <w:pPr>
        <w:pStyle w:val="ListParagraph"/>
        <w:numPr>
          <w:ilvl w:val="0"/>
          <w:numId w:val="24"/>
        </w:numPr>
        <w:snapToGrid w:val="0"/>
        <w:ind w:firstLineChars="0"/>
        <w:rPr>
          <w:b/>
          <w:i/>
        </w:rPr>
      </w:pPr>
      <w:r w:rsidRPr="005D7C00">
        <w:rPr>
          <w:i/>
          <w:sz w:val="20"/>
          <w:szCs w:val="20"/>
        </w:rPr>
        <w:t>After RRC for above 6 GHz</w:t>
      </w:r>
    </w:p>
    <w:p w14:paraId="29C7E20C"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SSB </w:t>
      </w:r>
      <w:r w:rsidRPr="005D7C00">
        <w:rPr>
          <w:rFonts w:eastAsia="MS Mincho"/>
          <w:b w:val="0"/>
          <w:i/>
          <w:color w:val="000000"/>
          <w:lang w:eastAsia="ja-JP"/>
        </w:rPr>
        <w:sym w:font="Wingdings" w:char="F0E0"/>
      </w:r>
      <w:r w:rsidRPr="005D7C00">
        <w:rPr>
          <w:rFonts w:eastAsia="MS Mincho"/>
          <w:b w:val="0"/>
          <w:i/>
          <w:color w:val="000000"/>
          <w:lang w:eastAsia="ja-JP"/>
        </w:rPr>
        <w:t xml:space="preserve"> [TRS - if is supported for above 6GHz] w.r.t </w:t>
      </w:r>
      <w:bookmarkStart w:id="3" w:name="_Hlk495483134"/>
      <w:r w:rsidRPr="005D7C00">
        <w:rPr>
          <w:rFonts w:eastAsia="MS Mincho"/>
          <w:b w:val="0"/>
          <w:i/>
          <w:color w:val="000000"/>
          <w:lang w:eastAsia="ja-JP"/>
        </w:rPr>
        <w:t>average delay, Doppler shift, spatial RX parameters</w:t>
      </w:r>
      <w:bookmarkEnd w:id="3"/>
    </w:p>
    <w:p w14:paraId="7437B4BB"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SSB </w:t>
      </w:r>
      <w:r w:rsidRPr="005D7C00">
        <w:rPr>
          <w:rFonts w:eastAsia="MS Mincho"/>
          <w:b w:val="0"/>
          <w:i/>
          <w:color w:val="000000"/>
          <w:lang w:eastAsia="ja-JP"/>
        </w:rPr>
        <w:sym w:font="Wingdings" w:char="F0E0"/>
      </w:r>
      <w:r w:rsidRPr="005D7C00">
        <w:rPr>
          <w:rFonts w:eastAsia="MS Mincho"/>
          <w:b w:val="0"/>
          <w:i/>
          <w:color w:val="000000"/>
          <w:lang w:eastAsia="ja-JP"/>
        </w:rPr>
        <w:t xml:space="preserve"> CSI-RS for BM w.r.t. </w:t>
      </w:r>
      <w:bookmarkStart w:id="4" w:name="_Hlk495483078"/>
      <w:r w:rsidRPr="005D7C00">
        <w:rPr>
          <w:rFonts w:eastAsia="MS Mincho"/>
          <w:b w:val="0"/>
          <w:i/>
          <w:color w:val="000000"/>
          <w:lang w:eastAsia="ja-JP"/>
        </w:rPr>
        <w:t>[average delay, Doppler shift], spatial RX parameters</w:t>
      </w:r>
      <w:bookmarkEnd w:id="4"/>
    </w:p>
    <w:p w14:paraId="181D69FD" w14:textId="77777777" w:rsidR="00FD6E26" w:rsidRDefault="005D7C00">
      <w:pPr>
        <w:pStyle w:val="ListParagraph"/>
        <w:numPr>
          <w:ilvl w:val="0"/>
          <w:numId w:val="31"/>
        </w:numPr>
        <w:adjustRightInd w:val="0"/>
        <w:snapToGrid w:val="0"/>
        <w:ind w:leftChars="450" w:left="1440" w:firstLineChars="0"/>
        <w:contextualSpacing/>
        <w:rPr>
          <w:rFonts w:eastAsia="MS Mincho"/>
          <w:bCs/>
          <w:i/>
          <w:color w:val="000000"/>
          <w:sz w:val="20"/>
          <w:szCs w:val="20"/>
          <w:lang w:eastAsia="ja-JP"/>
        </w:rPr>
      </w:pPr>
      <w:r w:rsidRPr="005D7C00">
        <w:rPr>
          <w:rFonts w:eastAsia="MS Mincho"/>
          <w:i/>
          <w:color w:val="000000"/>
          <w:sz w:val="20"/>
          <w:szCs w:val="20"/>
          <w:lang w:eastAsia="ja-JP"/>
        </w:rPr>
        <w:t xml:space="preserve">SSB </w:t>
      </w:r>
      <w:r w:rsidRPr="005D7C00">
        <w:rPr>
          <w:rFonts w:eastAsia="MS Mincho"/>
          <w:i/>
          <w:color w:val="000000"/>
          <w:sz w:val="20"/>
          <w:szCs w:val="20"/>
          <w:lang w:eastAsia="ja-JP"/>
        </w:rPr>
        <w:sym w:font="Wingdings" w:char="F0E0"/>
      </w:r>
      <w:r w:rsidRPr="005D7C00">
        <w:rPr>
          <w:rFonts w:eastAsia="MS Mincho"/>
          <w:i/>
          <w:color w:val="000000"/>
          <w:sz w:val="20"/>
          <w:szCs w:val="20"/>
          <w:lang w:eastAsia="ja-JP"/>
        </w:rPr>
        <w:t xml:space="preserve"> CSI-RS for CSI w.r.t. [</w:t>
      </w:r>
      <w:r w:rsidRPr="005D7C00">
        <w:rPr>
          <w:rFonts w:eastAsia="MS Mincho"/>
          <w:bCs/>
          <w:i/>
          <w:color w:val="000000"/>
          <w:sz w:val="20"/>
          <w:szCs w:val="20"/>
          <w:lang w:eastAsia="ja-JP"/>
        </w:rPr>
        <w:t>average delay, Doppler shift], spatial RX parameters</w:t>
      </w:r>
    </w:p>
    <w:p w14:paraId="3B77D2B9" w14:textId="77777777" w:rsidR="00FD6E26" w:rsidRDefault="005D7C00">
      <w:pPr>
        <w:pStyle w:val="ListParagraph"/>
        <w:numPr>
          <w:ilvl w:val="0"/>
          <w:numId w:val="31"/>
        </w:numPr>
        <w:adjustRightInd w:val="0"/>
        <w:snapToGrid w:val="0"/>
        <w:ind w:leftChars="450" w:left="1440" w:firstLineChars="0"/>
        <w:contextualSpacing/>
        <w:rPr>
          <w:rFonts w:eastAsia="MS Mincho"/>
          <w:bCs/>
          <w:i/>
          <w:color w:val="000000"/>
          <w:sz w:val="20"/>
          <w:szCs w:val="20"/>
          <w:lang w:eastAsia="ja-JP"/>
        </w:rPr>
      </w:pPr>
      <w:r w:rsidRPr="005D7C00">
        <w:rPr>
          <w:rFonts w:eastAsia="MS Mincho"/>
          <w:i/>
          <w:color w:val="000000"/>
          <w:sz w:val="20"/>
          <w:szCs w:val="20"/>
          <w:lang w:eastAsia="ja-JP"/>
        </w:rPr>
        <w:t xml:space="preserve">SSB </w:t>
      </w:r>
      <w:r w:rsidRPr="005D7C00">
        <w:rPr>
          <w:rFonts w:eastAsia="MS Mincho"/>
          <w:i/>
          <w:color w:val="000000"/>
          <w:sz w:val="20"/>
          <w:szCs w:val="20"/>
          <w:lang w:eastAsia="ja-JP"/>
        </w:rPr>
        <w:sym w:font="Wingdings" w:char="F0E0"/>
      </w:r>
      <w:r w:rsidRPr="005D7C00">
        <w:rPr>
          <w:rFonts w:eastAsia="MS Mincho"/>
          <w:i/>
          <w:color w:val="000000"/>
          <w:sz w:val="20"/>
          <w:szCs w:val="20"/>
          <w:lang w:eastAsia="ja-JP"/>
        </w:rPr>
        <w:t xml:space="preserve"> DMRS for PDCCH (before TRS is configured) w.r.t. [</w:t>
      </w:r>
      <w:r w:rsidRPr="005D7C00">
        <w:rPr>
          <w:rFonts w:eastAsia="MS Mincho"/>
          <w:bCs/>
          <w:i/>
          <w:color w:val="000000"/>
          <w:sz w:val="20"/>
          <w:szCs w:val="20"/>
          <w:lang w:eastAsia="ja-JP"/>
        </w:rPr>
        <w:t>average delay, Doppler shift, delay spread, Doppler spread], spatial RX parameters</w:t>
      </w:r>
    </w:p>
    <w:p w14:paraId="7EDBC571" w14:textId="77777777" w:rsidR="00FD6E26" w:rsidRDefault="005D7C00">
      <w:pPr>
        <w:pStyle w:val="ListParagraph"/>
        <w:numPr>
          <w:ilvl w:val="0"/>
          <w:numId w:val="31"/>
        </w:numPr>
        <w:adjustRightInd w:val="0"/>
        <w:snapToGrid w:val="0"/>
        <w:ind w:leftChars="450" w:left="1440" w:firstLineChars="0"/>
        <w:contextualSpacing/>
        <w:rPr>
          <w:rFonts w:eastAsia="MS Mincho"/>
          <w:bCs/>
          <w:i/>
          <w:color w:val="000000"/>
          <w:sz w:val="20"/>
          <w:szCs w:val="20"/>
          <w:lang w:eastAsia="ja-JP"/>
        </w:rPr>
      </w:pPr>
      <w:r w:rsidRPr="005D7C00">
        <w:rPr>
          <w:rFonts w:eastAsia="MS Mincho"/>
          <w:i/>
          <w:color w:val="000000"/>
          <w:sz w:val="20"/>
          <w:szCs w:val="20"/>
          <w:lang w:eastAsia="ja-JP"/>
        </w:rPr>
        <w:t xml:space="preserve">SSB </w:t>
      </w:r>
      <w:r w:rsidRPr="005D7C00">
        <w:rPr>
          <w:rFonts w:eastAsia="MS Mincho"/>
          <w:i/>
          <w:color w:val="000000"/>
          <w:sz w:val="20"/>
          <w:szCs w:val="20"/>
          <w:lang w:eastAsia="ja-JP"/>
        </w:rPr>
        <w:sym w:font="Wingdings" w:char="F0E0"/>
      </w:r>
      <w:r w:rsidRPr="005D7C00">
        <w:rPr>
          <w:rFonts w:eastAsia="MS Mincho"/>
          <w:i/>
          <w:color w:val="000000"/>
          <w:sz w:val="20"/>
          <w:szCs w:val="20"/>
          <w:lang w:eastAsia="ja-JP"/>
        </w:rPr>
        <w:t xml:space="preserve"> DMRS for PDSCH w.r.t. [</w:t>
      </w:r>
      <w:r w:rsidRPr="005D7C00">
        <w:rPr>
          <w:rFonts w:eastAsia="MS Mincho"/>
          <w:bCs/>
          <w:i/>
          <w:color w:val="000000"/>
          <w:sz w:val="20"/>
          <w:szCs w:val="20"/>
          <w:lang w:eastAsia="ja-JP"/>
        </w:rPr>
        <w:t>average delay, Doppler shift, delay spread, Doppler spread], spatial RX parameters</w:t>
      </w:r>
    </w:p>
    <w:p w14:paraId="50326FC5"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CSI-RS for BM </w:t>
      </w:r>
      <w:r w:rsidRPr="005D7C00">
        <w:rPr>
          <w:rFonts w:eastAsia="MS Mincho"/>
          <w:b w:val="0"/>
          <w:i/>
          <w:color w:val="000000"/>
          <w:lang w:eastAsia="ja-JP"/>
        </w:rPr>
        <w:sym w:font="Wingdings" w:char="F0E0"/>
      </w:r>
      <w:r w:rsidRPr="005D7C00">
        <w:rPr>
          <w:rFonts w:eastAsia="MS Mincho"/>
          <w:b w:val="0"/>
          <w:i/>
          <w:color w:val="000000"/>
          <w:lang w:eastAsia="ja-JP"/>
        </w:rPr>
        <w:t xml:space="preserve"> DMRS for PDCCH w.r.t. [average delay, Doppler shift, delay spread, Doppler spread], spatial RX parameters</w:t>
      </w:r>
    </w:p>
    <w:p w14:paraId="39F6ABD0"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CSI-RS for BM </w:t>
      </w:r>
      <w:r w:rsidRPr="005D7C00">
        <w:rPr>
          <w:rFonts w:eastAsia="MS Mincho"/>
          <w:b w:val="0"/>
          <w:i/>
          <w:color w:val="000000"/>
          <w:lang w:eastAsia="ja-JP"/>
        </w:rPr>
        <w:sym w:font="Wingdings" w:char="F0E0"/>
      </w:r>
      <w:r w:rsidRPr="005D7C00">
        <w:rPr>
          <w:rFonts w:eastAsia="MS Mincho"/>
          <w:b w:val="0"/>
          <w:i/>
          <w:color w:val="000000"/>
          <w:lang w:eastAsia="ja-JP"/>
        </w:rPr>
        <w:t xml:space="preserve"> DMRS for PDSCH w.r.t. [average delay, Doppler shift, delay spread, Doppler spread], spatial RX parameters</w:t>
      </w:r>
    </w:p>
    <w:p w14:paraId="472A1CD5"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CSI-RS for CSI </w:t>
      </w:r>
      <w:r w:rsidRPr="005D7C00">
        <w:rPr>
          <w:rFonts w:eastAsia="MS Mincho"/>
          <w:b w:val="0"/>
          <w:i/>
          <w:color w:val="000000"/>
          <w:lang w:eastAsia="ja-JP"/>
        </w:rPr>
        <w:sym w:font="Wingdings" w:char="F0E0"/>
      </w:r>
      <w:r w:rsidRPr="005D7C00">
        <w:rPr>
          <w:rFonts w:eastAsia="MS Mincho"/>
          <w:b w:val="0"/>
          <w:i/>
          <w:color w:val="000000"/>
          <w:lang w:eastAsia="ja-JP"/>
        </w:rPr>
        <w:t xml:space="preserve"> DMRS for PDSCH w.r.t. </w:t>
      </w:r>
      <w:bookmarkStart w:id="5" w:name="_Hlk495483523"/>
      <w:r w:rsidRPr="005D7C00">
        <w:rPr>
          <w:rFonts w:eastAsia="MS Mincho"/>
          <w:b w:val="0"/>
          <w:i/>
          <w:color w:val="000000"/>
          <w:lang w:eastAsia="ja-JP"/>
        </w:rPr>
        <w:t>average delay, Doppler shift, delay spread, Doppler spread, [spatial RX parameters</w:t>
      </w:r>
      <w:bookmarkEnd w:id="5"/>
      <w:r w:rsidRPr="005D7C00">
        <w:rPr>
          <w:rFonts w:eastAsia="MS Mincho"/>
          <w:b w:val="0"/>
          <w:i/>
          <w:color w:val="000000"/>
          <w:lang w:eastAsia="ja-JP"/>
        </w:rPr>
        <w:t>]</w:t>
      </w:r>
    </w:p>
    <w:p w14:paraId="35A10227" w14:textId="77777777" w:rsidR="00FD6E26" w:rsidRDefault="005D7C00">
      <w:pPr>
        <w:pStyle w:val="Proposal"/>
        <w:numPr>
          <w:ilvl w:val="0"/>
          <w:numId w:val="31"/>
        </w:numPr>
        <w:snapToGrid w:val="0"/>
        <w:spacing w:after="0"/>
        <w:ind w:leftChars="450" w:left="1440"/>
        <w:rPr>
          <w:rFonts w:eastAsia="MS Mincho"/>
          <w:b w:val="0"/>
          <w:i/>
          <w:color w:val="000000"/>
          <w:lang w:eastAsia="ja-JP"/>
        </w:rPr>
      </w:pPr>
      <w:r w:rsidRPr="005D7C00">
        <w:rPr>
          <w:rFonts w:eastAsia="MS Mincho"/>
          <w:b w:val="0"/>
          <w:i/>
          <w:color w:val="000000"/>
          <w:lang w:eastAsia="ja-JP"/>
        </w:rPr>
        <w:t xml:space="preserve">CSI-RS for BM </w:t>
      </w:r>
      <w:r w:rsidRPr="005D7C00">
        <w:rPr>
          <w:rFonts w:eastAsia="MS Mincho"/>
          <w:b w:val="0"/>
          <w:i/>
          <w:color w:val="000000"/>
          <w:lang w:eastAsia="ja-JP"/>
        </w:rPr>
        <w:sym w:font="Wingdings" w:char="F0E0"/>
      </w:r>
      <w:r w:rsidRPr="005D7C00">
        <w:rPr>
          <w:rFonts w:eastAsia="MS Mincho"/>
          <w:b w:val="0"/>
          <w:i/>
          <w:color w:val="000000"/>
          <w:lang w:eastAsia="ja-JP"/>
        </w:rPr>
        <w:t xml:space="preserve"> CSI-RS for CSI w.r.t. spatial RX parameters</w:t>
      </w:r>
    </w:p>
    <w:p w14:paraId="7CDC65C9" w14:textId="77777777" w:rsidR="000D55F8" w:rsidRDefault="00F95B7A" w:rsidP="00365F7D">
      <w:pPr>
        <w:adjustRightInd w:val="0"/>
        <w:snapToGrid w:val="0"/>
        <w:spacing w:before="240"/>
        <w:jc w:val="both"/>
        <w:rPr>
          <w:rFonts w:eastAsiaTheme="minorEastAsia"/>
          <w:sz w:val="20"/>
          <w:szCs w:val="20"/>
          <w:lang w:val="en-US" w:eastAsia="zh-CN"/>
        </w:rPr>
      </w:pPr>
      <w:r>
        <w:rPr>
          <w:rFonts w:eastAsiaTheme="minorEastAsia"/>
          <w:sz w:val="20"/>
          <w:szCs w:val="20"/>
          <w:lang w:eastAsia="zh-CN"/>
        </w:rPr>
        <w:t xml:space="preserve">In this contribution, </w:t>
      </w:r>
      <w:r>
        <w:rPr>
          <w:rFonts w:eastAsiaTheme="minorEastAsia"/>
          <w:sz w:val="20"/>
          <w:szCs w:val="20"/>
          <w:lang w:val="en-US" w:eastAsia="zh-CN"/>
        </w:rPr>
        <w:t>remaining</w:t>
      </w:r>
      <w:r w:rsidR="001E2554">
        <w:rPr>
          <w:rFonts w:eastAsiaTheme="minorEastAsia"/>
          <w:sz w:val="20"/>
          <w:szCs w:val="20"/>
          <w:lang w:val="en-US" w:eastAsia="zh-CN"/>
        </w:rPr>
        <w:t xml:space="preserve"> QCL related issues, e.g.,</w:t>
      </w:r>
      <w:r w:rsidR="005871C9">
        <w:rPr>
          <w:rFonts w:eastAsiaTheme="minorEastAsia" w:hint="eastAsia"/>
          <w:sz w:val="20"/>
          <w:szCs w:val="20"/>
          <w:lang w:val="en-US" w:eastAsia="zh-CN"/>
        </w:rPr>
        <w:t xml:space="preserve"> </w:t>
      </w:r>
      <w:r w:rsidR="001E2554">
        <w:rPr>
          <w:rFonts w:eastAsiaTheme="minorEastAsia" w:hint="eastAsia"/>
          <w:sz w:val="20"/>
          <w:szCs w:val="20"/>
          <w:lang w:val="en-US" w:eastAsia="zh-CN"/>
        </w:rPr>
        <w:t xml:space="preserve">direct </w:t>
      </w:r>
      <w:r w:rsidR="001E2554">
        <w:rPr>
          <w:rFonts w:eastAsiaTheme="minorEastAsia"/>
          <w:sz w:val="20"/>
          <w:szCs w:val="20"/>
          <w:lang w:val="en-US" w:eastAsia="zh-CN"/>
        </w:rPr>
        <w:t xml:space="preserve">QCL </w:t>
      </w:r>
      <w:r w:rsidR="001E2554">
        <w:rPr>
          <w:rFonts w:eastAsiaTheme="minorEastAsia" w:hint="eastAsia"/>
          <w:sz w:val="20"/>
          <w:szCs w:val="20"/>
          <w:lang w:val="en-US" w:eastAsia="zh-CN"/>
        </w:rPr>
        <w:t>assumption for RS pairs</w:t>
      </w:r>
      <w:r w:rsidR="005871C9">
        <w:rPr>
          <w:rFonts w:eastAsiaTheme="minorEastAsia" w:hint="eastAsia"/>
          <w:sz w:val="20"/>
          <w:szCs w:val="20"/>
          <w:lang w:val="en-US" w:eastAsia="zh-CN"/>
        </w:rPr>
        <w:t>,</w:t>
      </w:r>
      <w:r w:rsidR="001E2554">
        <w:rPr>
          <w:rFonts w:eastAsiaTheme="minorEastAsia" w:hint="eastAsia"/>
          <w:sz w:val="20"/>
          <w:szCs w:val="20"/>
          <w:lang w:val="en-US" w:eastAsia="zh-CN"/>
        </w:rPr>
        <w:t xml:space="preserve"> </w:t>
      </w:r>
      <w:r w:rsidR="00414425">
        <w:rPr>
          <w:rFonts w:eastAsiaTheme="minorEastAsia"/>
          <w:sz w:val="20"/>
          <w:szCs w:val="20"/>
          <w:lang w:val="en-US" w:eastAsia="zh-CN"/>
        </w:rPr>
        <w:t>configuration and</w:t>
      </w:r>
      <w:r w:rsidR="005871C9">
        <w:rPr>
          <w:rFonts w:eastAsiaTheme="minorEastAsia" w:hint="eastAsia"/>
          <w:sz w:val="20"/>
          <w:szCs w:val="20"/>
          <w:lang w:val="en-US" w:eastAsia="zh-CN"/>
        </w:rPr>
        <w:t xml:space="preserve"> </w:t>
      </w:r>
      <w:r w:rsidR="005871C9">
        <w:rPr>
          <w:rFonts w:eastAsiaTheme="minorEastAsia"/>
          <w:sz w:val="20"/>
          <w:szCs w:val="20"/>
          <w:lang w:val="en-US" w:eastAsia="zh-CN"/>
        </w:rPr>
        <w:t>indication</w:t>
      </w:r>
      <w:r w:rsidR="003E7501">
        <w:rPr>
          <w:rFonts w:eastAsiaTheme="minorEastAsia" w:hint="eastAsia"/>
          <w:sz w:val="20"/>
          <w:szCs w:val="20"/>
          <w:lang w:val="en-US" w:eastAsia="zh-CN"/>
        </w:rPr>
        <w:t xml:space="preserve"> </w:t>
      </w:r>
      <w:r w:rsidR="001E2554">
        <w:rPr>
          <w:rFonts w:eastAsiaTheme="minorEastAsia"/>
          <w:sz w:val="20"/>
          <w:szCs w:val="20"/>
          <w:lang w:val="en-US" w:eastAsia="zh-CN"/>
        </w:rPr>
        <w:t xml:space="preserve">are </w:t>
      </w:r>
      <w:r>
        <w:rPr>
          <w:rFonts w:eastAsiaTheme="minorEastAsia"/>
          <w:sz w:val="20"/>
          <w:szCs w:val="20"/>
          <w:lang w:val="en-US" w:eastAsia="zh-CN"/>
        </w:rPr>
        <w:t>discussed</w:t>
      </w:r>
      <w:r w:rsidR="001E2554">
        <w:rPr>
          <w:rFonts w:eastAsiaTheme="minorEastAsia"/>
          <w:sz w:val="20"/>
          <w:szCs w:val="20"/>
          <w:lang w:val="en-US" w:eastAsia="zh-CN"/>
        </w:rPr>
        <w:t xml:space="preserve">. </w:t>
      </w:r>
    </w:p>
    <w:p w14:paraId="2E39C522" w14:textId="77777777" w:rsidR="003835E2" w:rsidRDefault="001E2554">
      <w:pPr>
        <w:pStyle w:val="Heading1"/>
        <w:adjustRightInd w:val="0"/>
        <w:snapToGrid w:val="0"/>
        <w:spacing w:after="0"/>
        <w:rPr>
          <w:rFonts w:eastAsia="宋体" w:cs="Arial"/>
          <w:lang w:val="en-US" w:eastAsia="zh-CN"/>
        </w:rPr>
      </w:pPr>
      <w:r>
        <w:rPr>
          <w:rFonts w:eastAsia="宋体" w:cs="Arial" w:hint="eastAsia"/>
          <w:lang w:val="en-US" w:eastAsia="zh-CN"/>
        </w:rPr>
        <w:t>Potential direct QCL assumption for RSs pairs</w:t>
      </w:r>
    </w:p>
    <w:p w14:paraId="794C7F97" w14:textId="77777777" w:rsidR="00FD6E26" w:rsidRDefault="001E2554">
      <w:pPr>
        <w:adjustRightInd w:val="0"/>
        <w:snapToGrid w:val="0"/>
        <w:spacing w:before="120" w:after="120"/>
        <w:jc w:val="both"/>
        <w:rPr>
          <w:rFonts w:eastAsiaTheme="minorEastAsia"/>
          <w:color w:val="000000" w:themeColor="text1"/>
          <w:sz w:val="20"/>
          <w:szCs w:val="20"/>
          <w:lang w:val="en-US" w:eastAsia="zh-CN"/>
        </w:rPr>
      </w:pPr>
      <w:r>
        <w:rPr>
          <w:rFonts w:eastAsiaTheme="minorEastAsia" w:hint="eastAsia"/>
          <w:sz w:val="20"/>
          <w:szCs w:val="20"/>
          <w:lang w:val="en-US" w:eastAsia="zh-CN"/>
        </w:rPr>
        <w:t xml:space="preserve">For </w:t>
      </w:r>
      <w:r>
        <w:rPr>
          <w:rFonts w:eastAsiaTheme="minorEastAsia"/>
          <w:sz w:val="20"/>
          <w:szCs w:val="20"/>
          <w:lang w:val="en-US" w:eastAsia="zh-CN"/>
        </w:rPr>
        <w:t>assisting</w:t>
      </w:r>
      <w:r>
        <w:rPr>
          <w:rFonts w:eastAsiaTheme="minorEastAsia" w:hint="eastAsia"/>
          <w:sz w:val="20"/>
          <w:szCs w:val="20"/>
          <w:lang w:val="en-US" w:eastAsia="zh-CN"/>
        </w:rPr>
        <w:t xml:space="preserve"> </w:t>
      </w:r>
      <w:r>
        <w:rPr>
          <w:rFonts w:eastAsiaTheme="minorEastAsia"/>
          <w:sz w:val="20"/>
          <w:szCs w:val="20"/>
          <w:lang w:val="en-US" w:eastAsia="zh-CN"/>
        </w:rPr>
        <w:t>reception</w:t>
      </w:r>
      <w:r>
        <w:rPr>
          <w:rFonts w:eastAsiaTheme="minorEastAsia" w:hint="eastAsia"/>
          <w:sz w:val="20"/>
          <w:szCs w:val="20"/>
          <w:lang w:val="en-US" w:eastAsia="zh-CN"/>
        </w:rPr>
        <w:t xml:space="preserve"> and demodulation of data and control information, </w:t>
      </w:r>
      <w:r w:rsidR="005B1D62">
        <w:rPr>
          <w:rFonts w:eastAsiaTheme="minorEastAsia" w:hint="eastAsia"/>
          <w:sz w:val="20"/>
          <w:szCs w:val="20"/>
          <w:lang w:val="en-US" w:eastAsia="zh-CN"/>
        </w:rPr>
        <w:t xml:space="preserve">proper </w:t>
      </w:r>
      <w:r>
        <w:rPr>
          <w:rFonts w:eastAsiaTheme="minorEastAsia" w:hint="eastAsia"/>
          <w:sz w:val="20"/>
          <w:szCs w:val="20"/>
          <w:lang w:val="en-US" w:eastAsia="zh-CN"/>
        </w:rPr>
        <w:t xml:space="preserve">QCL </w:t>
      </w:r>
      <w:r w:rsidR="005B1D62">
        <w:rPr>
          <w:rFonts w:eastAsiaTheme="minorEastAsia"/>
          <w:sz w:val="20"/>
          <w:szCs w:val="20"/>
          <w:lang w:val="en-US" w:eastAsia="zh-CN"/>
        </w:rPr>
        <w:t>association</w:t>
      </w:r>
      <w:r w:rsidR="005B1D62">
        <w:rPr>
          <w:rFonts w:eastAsiaTheme="minorEastAsia" w:hint="eastAsia"/>
          <w:sz w:val="20"/>
          <w:szCs w:val="20"/>
          <w:lang w:val="en-US" w:eastAsia="zh-CN"/>
        </w:rPr>
        <w:t xml:space="preserve"> should be assigned for RSs pairs with consideration on </w:t>
      </w:r>
      <w:r w:rsidR="00E16F12">
        <w:rPr>
          <w:rFonts w:eastAsiaTheme="minorEastAsia" w:hint="eastAsia"/>
          <w:sz w:val="20"/>
          <w:szCs w:val="20"/>
          <w:lang w:val="en-US" w:eastAsia="zh-CN"/>
        </w:rPr>
        <w:t>both properties</w:t>
      </w:r>
      <w:r>
        <w:rPr>
          <w:rFonts w:eastAsiaTheme="minorEastAsia" w:hint="eastAsia"/>
          <w:sz w:val="20"/>
          <w:szCs w:val="20"/>
          <w:lang w:val="en-US" w:eastAsia="zh-CN"/>
        </w:rPr>
        <w:t xml:space="preserve"> of each RS</w:t>
      </w:r>
      <w:r w:rsidR="00E16F12">
        <w:rPr>
          <w:rFonts w:eastAsiaTheme="minorEastAsia" w:hint="eastAsia"/>
          <w:sz w:val="20"/>
          <w:szCs w:val="20"/>
          <w:lang w:val="en-US" w:eastAsia="zh-CN"/>
        </w:rPr>
        <w:t xml:space="preserve"> and</w:t>
      </w:r>
      <w:r w:rsidR="005B1D62">
        <w:rPr>
          <w:rFonts w:eastAsiaTheme="minorEastAsia" w:hint="eastAsia"/>
          <w:sz w:val="20"/>
          <w:szCs w:val="20"/>
          <w:lang w:val="en-US" w:eastAsia="zh-CN"/>
        </w:rPr>
        <w:t xml:space="preserve"> RRC </w:t>
      </w:r>
      <w:r w:rsidR="00E16F12">
        <w:rPr>
          <w:rFonts w:eastAsiaTheme="minorEastAsia" w:hint="eastAsia"/>
          <w:sz w:val="20"/>
          <w:szCs w:val="20"/>
          <w:lang w:val="en-US" w:eastAsia="zh-CN"/>
        </w:rPr>
        <w:t>state</w:t>
      </w:r>
      <w:r w:rsidR="005B1D62">
        <w:rPr>
          <w:rFonts w:eastAsiaTheme="minorEastAsia" w:hint="eastAsia"/>
          <w:sz w:val="20"/>
          <w:szCs w:val="20"/>
          <w:lang w:val="en-US" w:eastAsia="zh-CN"/>
        </w:rPr>
        <w:t xml:space="preserve"> for</w:t>
      </w:r>
      <w:r w:rsidR="00B039E5">
        <w:rPr>
          <w:rFonts w:eastAsiaTheme="minorEastAsia" w:hint="eastAsia"/>
          <w:sz w:val="20"/>
          <w:szCs w:val="20"/>
          <w:lang w:val="en-US" w:eastAsia="zh-CN"/>
        </w:rPr>
        <w:t xml:space="preserve"> a</w:t>
      </w:r>
      <w:r w:rsidR="005B1D62">
        <w:rPr>
          <w:rFonts w:eastAsiaTheme="minorEastAsia" w:hint="eastAsia"/>
          <w:sz w:val="20"/>
          <w:szCs w:val="20"/>
          <w:lang w:val="en-US" w:eastAsia="zh-CN"/>
        </w:rPr>
        <w:t xml:space="preserve"> </w:t>
      </w:r>
      <w:r w:rsidR="005B1D62">
        <w:rPr>
          <w:rFonts w:eastAsiaTheme="minorEastAsia"/>
          <w:sz w:val="20"/>
          <w:szCs w:val="20"/>
          <w:lang w:val="en-US" w:eastAsia="zh-CN"/>
        </w:rPr>
        <w:t>target</w:t>
      </w:r>
      <w:r w:rsidR="005B1D62">
        <w:rPr>
          <w:rFonts w:eastAsiaTheme="minorEastAsia" w:hint="eastAsia"/>
          <w:sz w:val="20"/>
          <w:szCs w:val="20"/>
          <w:lang w:val="en-US" w:eastAsia="zh-CN"/>
        </w:rPr>
        <w:t xml:space="preserve"> UE</w:t>
      </w:r>
      <w:r w:rsidR="00CD6041">
        <w:rPr>
          <w:rFonts w:eastAsiaTheme="minorEastAsia" w:hint="eastAsia"/>
          <w:sz w:val="20"/>
          <w:szCs w:val="20"/>
          <w:lang w:val="en-US" w:eastAsia="zh-CN"/>
        </w:rPr>
        <w:t xml:space="preserve">. </w:t>
      </w:r>
      <w:r w:rsidR="00CD6041">
        <w:rPr>
          <w:rFonts w:eastAsiaTheme="minorEastAsia"/>
          <w:sz w:val="20"/>
          <w:szCs w:val="20"/>
          <w:lang w:val="en-US" w:eastAsia="zh-CN"/>
        </w:rPr>
        <w:t>For</w:t>
      </w:r>
      <w:r w:rsidR="00CD6041">
        <w:rPr>
          <w:rFonts w:eastAsiaTheme="minorEastAsia" w:hint="eastAsia"/>
          <w:sz w:val="20"/>
          <w:szCs w:val="20"/>
          <w:lang w:val="en-US" w:eastAsia="zh-CN"/>
        </w:rPr>
        <w:t xml:space="preserve"> above 6 GHz d</w:t>
      </w:r>
      <w:r w:rsidR="00BF63F0" w:rsidRPr="00432179">
        <w:rPr>
          <w:rFonts w:eastAsiaTheme="minorEastAsia" w:hint="eastAsia"/>
          <w:color w:val="000000" w:themeColor="text1"/>
          <w:sz w:val="20"/>
          <w:szCs w:val="20"/>
          <w:lang w:val="en-US" w:eastAsia="zh-CN"/>
        </w:rPr>
        <w:t xml:space="preserve">ue </w:t>
      </w:r>
      <w:r w:rsidR="00BF63F0" w:rsidRPr="00432179">
        <w:rPr>
          <w:rFonts w:eastAsiaTheme="minorEastAsia"/>
          <w:color w:val="000000" w:themeColor="text1"/>
          <w:sz w:val="20"/>
          <w:szCs w:val="20"/>
          <w:lang w:val="en-US" w:eastAsia="zh-CN"/>
        </w:rPr>
        <w:t>to th</w:t>
      </w:r>
      <w:r w:rsidR="00BF63F0" w:rsidRPr="00432179">
        <w:rPr>
          <w:rFonts w:eastAsiaTheme="minorEastAsia" w:hint="eastAsia"/>
          <w:color w:val="000000" w:themeColor="text1"/>
          <w:sz w:val="20"/>
          <w:szCs w:val="20"/>
          <w:lang w:val="en-US" w:eastAsia="zh-CN"/>
        </w:rPr>
        <w:t xml:space="preserve">e usage of analog at both BS and UE sides, the new parameters, i.e., spatial Rx parameter is introduced to describe the spatial channel properties from UE </w:t>
      </w:r>
      <w:r w:rsidR="00BF63F0" w:rsidRPr="00432179">
        <w:rPr>
          <w:rFonts w:eastAsiaTheme="minorEastAsia"/>
          <w:color w:val="000000" w:themeColor="text1"/>
          <w:sz w:val="20"/>
          <w:szCs w:val="20"/>
          <w:lang w:val="en-US" w:eastAsia="zh-CN"/>
        </w:rPr>
        <w:t>perspective</w:t>
      </w:r>
      <w:r w:rsidR="00BF63F0" w:rsidRPr="00432179">
        <w:rPr>
          <w:rFonts w:eastAsiaTheme="minorEastAsia" w:hint="eastAsia"/>
          <w:color w:val="000000" w:themeColor="text1"/>
          <w:sz w:val="20"/>
          <w:szCs w:val="20"/>
          <w:lang w:val="en-US" w:eastAsia="zh-CN"/>
        </w:rPr>
        <w:t>. Moreover, some specific RS, e.g., CSI-RS for BM</w:t>
      </w:r>
      <w:r w:rsidR="00BF63F0" w:rsidRPr="00432179">
        <w:rPr>
          <w:rFonts w:eastAsiaTheme="minorEastAsia"/>
          <w:color w:val="000000" w:themeColor="text1"/>
          <w:sz w:val="20"/>
          <w:szCs w:val="20"/>
          <w:lang w:val="en-US" w:eastAsia="zh-CN"/>
        </w:rPr>
        <w:t>, is</w:t>
      </w:r>
      <w:r w:rsidR="00BF63F0" w:rsidRPr="00432179">
        <w:rPr>
          <w:rFonts w:eastAsiaTheme="minorEastAsia" w:hint="eastAsia"/>
          <w:color w:val="000000" w:themeColor="text1"/>
          <w:sz w:val="20"/>
          <w:szCs w:val="20"/>
          <w:lang w:val="en-US" w:eastAsia="zh-CN"/>
        </w:rPr>
        <w:t xml:space="preserve"> introduced</w:t>
      </w:r>
      <w:r w:rsidR="003835E2">
        <w:rPr>
          <w:rFonts w:eastAsiaTheme="minorEastAsia"/>
          <w:color w:val="000000" w:themeColor="text1"/>
          <w:sz w:val="20"/>
          <w:szCs w:val="20"/>
          <w:lang w:val="en-US" w:eastAsia="zh-CN"/>
        </w:rPr>
        <w:t xml:space="preserve">. For assisting the channel reception and demodulation, following </w:t>
      </w:r>
      <w:r w:rsidR="001D35AD">
        <w:rPr>
          <w:rFonts w:eastAsiaTheme="minorEastAsia" w:hint="eastAsia"/>
          <w:color w:val="000000" w:themeColor="text1"/>
          <w:sz w:val="20"/>
          <w:szCs w:val="20"/>
          <w:lang w:val="en-US" w:eastAsia="zh-CN"/>
        </w:rPr>
        <w:t xml:space="preserve">direct </w:t>
      </w:r>
      <w:r w:rsidR="003835E2">
        <w:rPr>
          <w:rFonts w:eastAsiaTheme="minorEastAsia"/>
          <w:color w:val="000000" w:themeColor="text1"/>
          <w:sz w:val="20"/>
          <w:szCs w:val="20"/>
          <w:lang w:val="en-US" w:eastAsia="zh-CN"/>
        </w:rPr>
        <w:t xml:space="preserve">QCL assumption </w:t>
      </w:r>
      <w:r w:rsidR="00970FB2">
        <w:rPr>
          <w:rFonts w:eastAsiaTheme="minorEastAsia"/>
          <w:color w:val="000000" w:themeColor="text1"/>
          <w:sz w:val="20"/>
          <w:szCs w:val="20"/>
          <w:lang w:val="en-US" w:eastAsia="zh-CN"/>
        </w:rPr>
        <w:t>as</w:t>
      </w:r>
      <w:r w:rsidR="00432179">
        <w:rPr>
          <w:rFonts w:eastAsiaTheme="minorEastAsia" w:hint="eastAsia"/>
          <w:color w:val="000000" w:themeColor="text1"/>
          <w:sz w:val="20"/>
          <w:szCs w:val="20"/>
          <w:lang w:val="en-US" w:eastAsia="zh-CN"/>
        </w:rPr>
        <w:t xml:space="preserve"> shown in </w:t>
      </w:r>
      <w:r w:rsidR="00144D6F">
        <w:fldChar w:fldCharType="begin"/>
      </w:r>
      <w:r w:rsidR="00144D6F">
        <w:instrText xml:space="preserve"> REF _Ref492624877 \h  \* MERGEFORMAT </w:instrText>
      </w:r>
      <w:r w:rsidR="00144D6F">
        <w:fldChar w:fldCharType="separate"/>
      </w:r>
      <w:r w:rsidR="0060732D" w:rsidRPr="003835E2">
        <w:rPr>
          <w:rFonts w:eastAsiaTheme="minorEastAsia"/>
          <w:color w:val="000000" w:themeColor="text1"/>
          <w:sz w:val="20"/>
          <w:szCs w:val="20"/>
          <w:lang w:val="en-US" w:eastAsia="zh-CN"/>
        </w:rPr>
        <w:t xml:space="preserve">Figure </w:t>
      </w:r>
      <w:r w:rsidR="0060732D">
        <w:rPr>
          <w:rFonts w:eastAsiaTheme="minorEastAsia" w:hint="eastAsia"/>
          <w:color w:val="000000" w:themeColor="text1"/>
          <w:sz w:val="20"/>
          <w:szCs w:val="20"/>
          <w:lang w:val="en-US" w:eastAsia="zh-CN"/>
        </w:rPr>
        <w:t>1</w:t>
      </w:r>
      <w:r w:rsidR="00144D6F">
        <w:fldChar w:fldCharType="end"/>
      </w:r>
      <w:r w:rsidR="0060732D">
        <w:rPr>
          <w:rFonts w:eastAsiaTheme="minorEastAsia" w:hint="eastAsia"/>
          <w:color w:val="000000" w:themeColor="text1"/>
          <w:sz w:val="20"/>
          <w:szCs w:val="20"/>
          <w:lang w:val="en-US" w:eastAsia="zh-CN"/>
        </w:rPr>
        <w:t xml:space="preserve"> </w:t>
      </w:r>
      <w:r w:rsidR="00BF63F0" w:rsidRPr="00432179">
        <w:rPr>
          <w:rFonts w:eastAsiaTheme="minorEastAsia" w:hint="eastAsia"/>
          <w:color w:val="000000" w:themeColor="text1"/>
          <w:sz w:val="20"/>
          <w:szCs w:val="20"/>
          <w:lang w:val="en-US" w:eastAsia="zh-CN"/>
        </w:rPr>
        <w:t xml:space="preserve">can be </w:t>
      </w:r>
      <w:r w:rsidR="00BF63F0" w:rsidRPr="00432179">
        <w:rPr>
          <w:rFonts w:eastAsiaTheme="minorEastAsia"/>
          <w:color w:val="000000" w:themeColor="text1"/>
          <w:sz w:val="20"/>
          <w:szCs w:val="20"/>
          <w:lang w:val="en-US" w:eastAsia="zh-CN"/>
        </w:rPr>
        <w:t>considered</w:t>
      </w:r>
      <w:r w:rsidR="00BF63F0" w:rsidRPr="00432179">
        <w:rPr>
          <w:rFonts w:eastAsiaTheme="minorEastAsia" w:hint="eastAsia"/>
          <w:color w:val="000000" w:themeColor="text1"/>
          <w:sz w:val="20"/>
          <w:szCs w:val="20"/>
          <w:lang w:val="en-US" w:eastAsia="zh-CN"/>
        </w:rPr>
        <w:t xml:space="preserve">: </w:t>
      </w:r>
    </w:p>
    <w:p w14:paraId="06C7C6AF" w14:textId="77777777" w:rsidR="006A2FCE" w:rsidRDefault="003E7501">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According to the agreement in RAN1#90bis, CSI-RS for tracking (TRS) is also supported for above 6 GHz. </w:t>
      </w:r>
      <w:r>
        <w:rPr>
          <w:rFonts w:eastAsiaTheme="minorEastAsia"/>
          <w:color w:val="000000" w:themeColor="text1"/>
          <w:sz w:val="20"/>
          <w:szCs w:val="20"/>
          <w:lang w:val="en-US" w:eastAsia="zh-CN"/>
        </w:rPr>
        <w:t>T</w:t>
      </w:r>
      <w:r>
        <w:rPr>
          <w:rFonts w:eastAsiaTheme="minorEastAsia" w:hint="eastAsia"/>
          <w:color w:val="000000" w:themeColor="text1"/>
          <w:sz w:val="20"/>
          <w:szCs w:val="20"/>
          <w:lang w:val="en-US" w:eastAsia="zh-CN"/>
        </w:rPr>
        <w:t>he results in our contribution</w:t>
      </w:r>
      <w:r w:rsidR="00F95B7A">
        <w:rPr>
          <w:rFonts w:eastAsiaTheme="minorEastAsia"/>
          <w:color w:val="000000" w:themeColor="text1"/>
          <w:sz w:val="20"/>
          <w:szCs w:val="20"/>
          <w:lang w:val="en-US" w:eastAsia="zh-CN"/>
        </w:rPr>
        <w:t xml:space="preserve"> </w:t>
      </w:r>
      <w:r w:rsidR="002C4F33">
        <w:rPr>
          <w:rFonts w:eastAsiaTheme="minorEastAsia"/>
          <w:color w:val="000000" w:themeColor="text1"/>
          <w:sz w:val="20"/>
          <w:szCs w:val="20"/>
          <w:lang w:val="en-US" w:eastAsia="zh-CN"/>
        </w:rPr>
        <w:fldChar w:fldCharType="begin"/>
      </w:r>
      <w:r w:rsidR="00C164FC">
        <w:rPr>
          <w:rFonts w:eastAsiaTheme="minorEastAsia"/>
          <w:color w:val="000000" w:themeColor="text1"/>
          <w:sz w:val="20"/>
          <w:szCs w:val="20"/>
          <w:lang w:val="en-US" w:eastAsia="zh-CN"/>
        </w:rPr>
        <w:instrText xml:space="preserve"> REF _Ref498721760 \r \h </w:instrText>
      </w:r>
      <w:r w:rsidR="002C4F33">
        <w:rPr>
          <w:rFonts w:eastAsiaTheme="minorEastAsia"/>
          <w:color w:val="000000" w:themeColor="text1"/>
          <w:sz w:val="20"/>
          <w:szCs w:val="20"/>
          <w:lang w:val="en-US" w:eastAsia="zh-CN"/>
        </w:rPr>
      </w:r>
      <w:r w:rsidR="002C4F33">
        <w:rPr>
          <w:rFonts w:eastAsiaTheme="minorEastAsia"/>
          <w:color w:val="000000" w:themeColor="text1"/>
          <w:sz w:val="20"/>
          <w:szCs w:val="20"/>
          <w:lang w:val="en-US" w:eastAsia="zh-CN"/>
        </w:rPr>
        <w:fldChar w:fldCharType="separate"/>
      </w:r>
      <w:r w:rsidR="00C164FC">
        <w:rPr>
          <w:rFonts w:eastAsiaTheme="minorEastAsia"/>
          <w:color w:val="000000" w:themeColor="text1"/>
          <w:sz w:val="20"/>
          <w:szCs w:val="20"/>
          <w:lang w:val="en-US" w:eastAsia="zh-CN"/>
        </w:rPr>
        <w:t>[4]</w:t>
      </w:r>
      <w:r w:rsidR="002C4F33">
        <w:rPr>
          <w:rFonts w:eastAsiaTheme="minorEastAsia"/>
          <w:color w:val="000000" w:themeColor="text1"/>
          <w:sz w:val="20"/>
          <w:szCs w:val="20"/>
          <w:lang w:val="en-US" w:eastAsia="zh-CN"/>
        </w:rPr>
        <w:fldChar w:fldCharType="end"/>
      </w:r>
      <w:r>
        <w:rPr>
          <w:rFonts w:eastAsiaTheme="minorEastAsia" w:hint="eastAsia"/>
          <w:color w:val="000000" w:themeColor="text1"/>
          <w:sz w:val="20"/>
          <w:szCs w:val="20"/>
          <w:lang w:val="en-US" w:eastAsia="zh-CN"/>
        </w:rPr>
        <w:t xml:space="preserve"> show that the </w:t>
      </w:r>
      <w:r>
        <w:rPr>
          <w:rFonts w:eastAsiaTheme="minorEastAsia"/>
          <w:color w:val="000000" w:themeColor="text1"/>
          <w:sz w:val="20"/>
          <w:szCs w:val="20"/>
          <w:lang w:val="en-US" w:eastAsia="zh-CN"/>
        </w:rPr>
        <w:t>Doppler</w:t>
      </w:r>
      <w:r>
        <w:rPr>
          <w:rFonts w:eastAsiaTheme="minorEastAsia" w:hint="eastAsia"/>
          <w:color w:val="000000" w:themeColor="text1"/>
          <w:sz w:val="20"/>
          <w:szCs w:val="20"/>
          <w:lang w:val="en-US" w:eastAsia="zh-CN"/>
        </w:rPr>
        <w:t xml:space="preserve"> shift and spread can be well handled by TRS without assistance of </w:t>
      </w:r>
      <w:r>
        <w:rPr>
          <w:rFonts w:eastAsiaTheme="minorEastAsia"/>
          <w:color w:val="000000" w:themeColor="text1"/>
          <w:sz w:val="20"/>
          <w:szCs w:val="20"/>
          <w:lang w:val="en-US" w:eastAsia="zh-CN"/>
        </w:rPr>
        <w:t>other</w:t>
      </w:r>
      <w:r>
        <w:rPr>
          <w:rFonts w:eastAsiaTheme="minorEastAsia" w:hint="eastAsia"/>
          <w:color w:val="000000" w:themeColor="text1"/>
          <w:sz w:val="20"/>
          <w:szCs w:val="20"/>
          <w:lang w:val="en-US" w:eastAsia="zh-CN"/>
        </w:rPr>
        <w:t xml:space="preserve"> RSs, e.g., PTRS. Meanwhile, considering the </w:t>
      </w:r>
      <w:r w:rsidR="001C6228">
        <w:rPr>
          <w:rFonts w:eastAsiaTheme="minorEastAsia" w:hint="eastAsia"/>
          <w:color w:val="000000" w:themeColor="text1"/>
          <w:sz w:val="20"/>
          <w:szCs w:val="20"/>
          <w:lang w:val="en-US" w:eastAsia="zh-CN"/>
        </w:rPr>
        <w:t>agreement achieved for below 6 GHz</w:t>
      </w:r>
      <w:r w:rsidR="00162557">
        <w:rPr>
          <w:rFonts w:eastAsiaTheme="minorEastAsia" w:hint="eastAsia"/>
          <w:color w:val="000000" w:themeColor="text1"/>
          <w:sz w:val="20"/>
          <w:szCs w:val="20"/>
          <w:lang w:val="en-US" w:eastAsia="zh-CN"/>
        </w:rPr>
        <w:t xml:space="preserve">, </w:t>
      </w:r>
      <w:r>
        <w:rPr>
          <w:rFonts w:eastAsiaTheme="minorEastAsia" w:hint="eastAsia"/>
          <w:color w:val="000000" w:themeColor="text1"/>
          <w:sz w:val="20"/>
          <w:szCs w:val="20"/>
          <w:lang w:val="en-US" w:eastAsia="zh-CN"/>
        </w:rPr>
        <w:t xml:space="preserve">the same </w:t>
      </w:r>
      <w:r w:rsidR="004058CB">
        <w:rPr>
          <w:rFonts w:eastAsiaTheme="minorEastAsia"/>
          <w:color w:val="000000" w:themeColor="text1"/>
          <w:sz w:val="20"/>
          <w:szCs w:val="20"/>
          <w:lang w:val="en-US" w:eastAsia="zh-CN"/>
        </w:rPr>
        <w:t xml:space="preserve">QCL </w:t>
      </w:r>
      <w:r w:rsidR="00D26797">
        <w:rPr>
          <w:rFonts w:eastAsiaTheme="minorEastAsia" w:hint="eastAsia"/>
          <w:color w:val="000000" w:themeColor="text1"/>
          <w:sz w:val="20"/>
          <w:szCs w:val="20"/>
          <w:lang w:val="en-US" w:eastAsia="zh-CN"/>
        </w:rPr>
        <w:t>assoc</w:t>
      </w:r>
      <w:r w:rsidR="00162557">
        <w:rPr>
          <w:rFonts w:eastAsiaTheme="minorEastAsia" w:hint="eastAsia"/>
          <w:color w:val="000000" w:themeColor="text1"/>
          <w:sz w:val="20"/>
          <w:szCs w:val="20"/>
          <w:lang w:val="en-US" w:eastAsia="zh-CN"/>
        </w:rPr>
        <w:t xml:space="preserve">iation is </w:t>
      </w:r>
      <w:r w:rsidR="00162557">
        <w:rPr>
          <w:rFonts w:eastAsiaTheme="minorEastAsia"/>
          <w:color w:val="000000" w:themeColor="text1"/>
          <w:sz w:val="20"/>
          <w:szCs w:val="20"/>
          <w:lang w:val="en-US" w:eastAsia="zh-CN"/>
        </w:rPr>
        <w:t>recommended</w:t>
      </w:r>
      <w:r w:rsidR="004058CB">
        <w:rPr>
          <w:rFonts w:eastAsiaTheme="minorEastAsia"/>
          <w:color w:val="000000" w:themeColor="text1"/>
          <w:sz w:val="20"/>
          <w:szCs w:val="20"/>
          <w:lang w:val="en-US" w:eastAsia="zh-CN"/>
        </w:rPr>
        <w:t xml:space="preserve"> below </w:t>
      </w:r>
      <w:r w:rsidR="004058CB">
        <w:rPr>
          <w:rFonts w:eastAsiaTheme="minorEastAsia" w:hint="eastAsia"/>
          <w:color w:val="000000" w:themeColor="text1"/>
          <w:sz w:val="20"/>
          <w:szCs w:val="20"/>
          <w:lang w:val="en-US" w:eastAsia="zh-CN"/>
        </w:rPr>
        <w:t xml:space="preserve">considering </w:t>
      </w:r>
      <w:r w:rsidR="004058CB">
        <w:rPr>
          <w:rFonts w:eastAsiaTheme="minorEastAsia"/>
          <w:color w:val="000000" w:themeColor="text1"/>
          <w:sz w:val="20"/>
          <w:szCs w:val="20"/>
          <w:lang w:val="en-US" w:eastAsia="zh-CN"/>
        </w:rPr>
        <w:t>the</w:t>
      </w:r>
      <w:r w:rsidR="004058CB">
        <w:rPr>
          <w:rFonts w:eastAsiaTheme="minorEastAsia" w:hint="eastAsia"/>
          <w:color w:val="000000" w:themeColor="text1"/>
          <w:sz w:val="20"/>
          <w:szCs w:val="20"/>
          <w:lang w:val="en-US" w:eastAsia="zh-CN"/>
        </w:rPr>
        <w:t xml:space="preserve"> </w:t>
      </w:r>
      <w:r w:rsidR="004058CB">
        <w:rPr>
          <w:rFonts w:eastAsiaTheme="minorEastAsia"/>
          <w:color w:val="000000" w:themeColor="text1"/>
          <w:sz w:val="20"/>
          <w:szCs w:val="20"/>
          <w:lang w:val="en-US" w:eastAsia="zh-CN"/>
        </w:rPr>
        <w:t>reception</w:t>
      </w:r>
      <w:r w:rsidR="004058CB">
        <w:rPr>
          <w:rFonts w:eastAsiaTheme="minorEastAsia" w:hint="eastAsia"/>
          <w:color w:val="000000" w:themeColor="text1"/>
          <w:sz w:val="20"/>
          <w:szCs w:val="20"/>
          <w:lang w:val="en-US" w:eastAsia="zh-CN"/>
        </w:rPr>
        <w:t xml:space="preserve"> of </w:t>
      </w:r>
      <w:r w:rsidR="005B4EDB">
        <w:rPr>
          <w:rFonts w:eastAsiaTheme="minorEastAsia" w:hint="eastAsia"/>
          <w:color w:val="000000" w:themeColor="text1"/>
          <w:sz w:val="20"/>
          <w:szCs w:val="20"/>
          <w:lang w:val="en-US" w:eastAsia="zh-CN"/>
        </w:rPr>
        <w:t>CSI-RS for tracking</w:t>
      </w:r>
      <w:r w:rsidR="00162557">
        <w:rPr>
          <w:rFonts w:eastAsiaTheme="minorEastAsia" w:hint="eastAsia"/>
          <w:color w:val="000000" w:themeColor="text1"/>
          <w:sz w:val="20"/>
          <w:szCs w:val="20"/>
          <w:lang w:val="en-US" w:eastAsia="zh-CN"/>
        </w:rPr>
        <w:t>:</w:t>
      </w:r>
    </w:p>
    <w:p w14:paraId="391DE0BF" w14:textId="77777777" w:rsidR="006A2FCE" w:rsidRDefault="003401A3">
      <w:pPr>
        <w:pStyle w:val="ListParagraph"/>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Option 1: </w:t>
      </w:r>
      <w:r w:rsidR="00FB244F">
        <w:rPr>
          <w:rFonts w:eastAsiaTheme="minorEastAsia" w:hint="eastAsia"/>
          <w:color w:val="000000" w:themeColor="text1"/>
          <w:sz w:val="20"/>
          <w:szCs w:val="20"/>
          <w:lang w:val="en-US" w:eastAsia="zh-CN"/>
        </w:rPr>
        <w:t>{average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e.g. if</w:t>
      </w:r>
      <w:r w:rsidR="00C532F9">
        <w:rPr>
          <w:rFonts w:eastAsiaTheme="minorEastAsia" w:hint="eastAsia"/>
          <w:color w:val="000000" w:themeColor="text1"/>
          <w:sz w:val="20"/>
          <w:szCs w:val="20"/>
          <w:lang w:val="en-US" w:eastAsia="zh-CN"/>
        </w:rPr>
        <w:t xml:space="preserve"> CSI-RS for BM</w:t>
      </w:r>
      <w:r w:rsidR="00121694">
        <w:rPr>
          <w:rFonts w:eastAsiaTheme="minorEastAsia" w:hint="eastAsia"/>
          <w:color w:val="000000" w:themeColor="text1"/>
          <w:sz w:val="20"/>
          <w:szCs w:val="20"/>
          <w:lang w:val="en-US" w:eastAsia="zh-CN"/>
        </w:rPr>
        <w:t xml:space="preserve"> is used to provide spatial Rx parameter </w:t>
      </w:r>
      <w:r w:rsidR="00C532F9">
        <w:rPr>
          <w:rFonts w:eastAsiaTheme="minorEastAsia" w:hint="eastAsia"/>
          <w:color w:val="000000" w:themeColor="text1"/>
          <w:sz w:val="20"/>
          <w:szCs w:val="20"/>
          <w:lang w:val="en-US" w:eastAsia="zh-CN"/>
        </w:rPr>
        <w:t xml:space="preserve"> </w:t>
      </w:r>
    </w:p>
    <w:p w14:paraId="4A43C991" w14:textId="77777777" w:rsidR="006A2FCE" w:rsidRDefault="003401A3">
      <w:pPr>
        <w:pStyle w:val="ListParagraph"/>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2: {</w:t>
      </w:r>
      <w:r>
        <w:rPr>
          <w:rFonts w:eastAsiaTheme="minorEastAsia"/>
          <w:color w:val="000000" w:themeColor="text1"/>
          <w:sz w:val="20"/>
          <w:szCs w:val="20"/>
          <w:lang w:val="en-US" w:eastAsia="zh-CN"/>
        </w:rPr>
        <w:t>spatial</w:t>
      </w:r>
      <w:r>
        <w:rPr>
          <w:rFonts w:eastAsiaTheme="minorEastAsia" w:hint="eastAsia"/>
          <w:color w:val="000000" w:themeColor="text1"/>
          <w:sz w:val="20"/>
          <w:szCs w:val="20"/>
          <w:lang w:val="en-US" w:eastAsia="zh-CN"/>
        </w:rPr>
        <w:t xml:space="preserve"> Rx </w:t>
      </w:r>
      <w:r>
        <w:rPr>
          <w:rFonts w:eastAsiaTheme="minorEastAsia"/>
          <w:color w:val="000000" w:themeColor="text1"/>
          <w:sz w:val="20"/>
          <w:szCs w:val="20"/>
          <w:lang w:val="en-US" w:eastAsia="zh-CN"/>
        </w:rPr>
        <w:t>parameter</w:t>
      </w:r>
      <w:r>
        <w:rPr>
          <w:rFonts w:eastAsiaTheme="minorEastAsia" w:hint="eastAsia"/>
          <w:color w:val="000000" w:themeColor="text1"/>
          <w:sz w:val="20"/>
          <w:szCs w:val="20"/>
          <w:lang w:val="en-US" w:eastAsia="zh-CN"/>
        </w:rPr>
        <w:t>, 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 xml:space="preserve">e.g. if SS block is used for </w:t>
      </w:r>
      <w:r w:rsidR="00135C7D">
        <w:rPr>
          <w:rFonts w:eastAsiaTheme="minorEastAsia" w:hint="eastAsia"/>
          <w:color w:val="000000" w:themeColor="text1"/>
          <w:sz w:val="20"/>
          <w:szCs w:val="20"/>
          <w:lang w:val="en-US" w:eastAsia="zh-CN"/>
        </w:rPr>
        <w:t>beam management</w:t>
      </w:r>
    </w:p>
    <w:p w14:paraId="259892C6" w14:textId="77777777" w:rsidR="006A2FCE" w:rsidRDefault="00E857A2">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 xml:space="preserve">In case </w:t>
      </w:r>
      <w:r w:rsidR="00B951B9">
        <w:rPr>
          <w:rFonts w:eastAsiaTheme="minorEastAsia"/>
          <w:color w:val="000000" w:themeColor="text1"/>
          <w:sz w:val="20"/>
          <w:szCs w:val="20"/>
          <w:lang w:val="en-US" w:eastAsia="zh-CN"/>
        </w:rPr>
        <w:t>when</w:t>
      </w:r>
      <w:r w:rsidRPr="009B65A2">
        <w:rPr>
          <w:rFonts w:eastAsiaTheme="minorEastAsia" w:hint="eastAsia"/>
          <w:color w:val="000000" w:themeColor="text1"/>
          <w:sz w:val="20"/>
          <w:szCs w:val="20"/>
          <w:lang w:val="en-US" w:eastAsia="zh-CN"/>
        </w:rPr>
        <w:t xml:space="preserve"> CSI-RS for BM</w:t>
      </w:r>
      <w:r w:rsidR="00B951B9">
        <w:rPr>
          <w:rFonts w:eastAsiaTheme="minorEastAsia"/>
          <w:color w:val="000000" w:themeColor="text1"/>
          <w:sz w:val="20"/>
          <w:szCs w:val="20"/>
          <w:lang w:val="en-US" w:eastAsia="zh-CN"/>
        </w:rPr>
        <w:t xml:space="preserve"> is configured</w:t>
      </w:r>
      <w:r w:rsidRPr="009B65A2">
        <w:rPr>
          <w:rFonts w:eastAsiaTheme="minorEastAsia" w:hint="eastAsia"/>
          <w:color w:val="000000" w:themeColor="text1"/>
          <w:sz w:val="20"/>
          <w:szCs w:val="20"/>
          <w:lang w:val="en-US" w:eastAsia="zh-CN"/>
        </w:rPr>
        <w:t xml:space="preserve">, </w:t>
      </w:r>
      <w:r w:rsidR="006B3E25" w:rsidRPr="009B65A2">
        <w:rPr>
          <w:rFonts w:eastAsiaTheme="minorEastAsia" w:hint="eastAsia"/>
          <w:color w:val="000000" w:themeColor="text1"/>
          <w:sz w:val="20"/>
          <w:szCs w:val="20"/>
          <w:lang w:val="en-US" w:eastAsia="zh-CN"/>
        </w:rPr>
        <w:t>QCL</w:t>
      </w:r>
      <w:r w:rsidR="004164D9" w:rsidRPr="009B65A2">
        <w:rPr>
          <w:rFonts w:eastAsiaTheme="minorEastAsia" w:hint="eastAsia"/>
          <w:color w:val="000000" w:themeColor="text1"/>
          <w:sz w:val="20"/>
          <w:szCs w:val="20"/>
          <w:lang w:val="en-US" w:eastAsia="zh-CN"/>
        </w:rPr>
        <w:t xml:space="preserve"> association </w:t>
      </w:r>
      <w:r w:rsidRPr="009B65A2">
        <w:rPr>
          <w:rFonts w:eastAsiaTheme="minorEastAsia" w:hint="eastAsia"/>
          <w:color w:val="000000" w:themeColor="text1"/>
          <w:sz w:val="20"/>
          <w:szCs w:val="20"/>
          <w:lang w:val="en-US" w:eastAsia="zh-CN"/>
        </w:rPr>
        <w:t xml:space="preserve">between </w:t>
      </w:r>
      <w:r w:rsidR="006B3E25" w:rsidRPr="009B65A2">
        <w:rPr>
          <w:rFonts w:eastAsiaTheme="minorEastAsia" w:hint="eastAsia"/>
          <w:color w:val="000000" w:themeColor="text1"/>
          <w:sz w:val="20"/>
          <w:szCs w:val="20"/>
          <w:lang w:val="en-US" w:eastAsia="zh-CN"/>
        </w:rPr>
        <w:t xml:space="preserve">CSI-RS </w:t>
      </w:r>
      <w:r w:rsidR="00F95B7A">
        <w:rPr>
          <w:rFonts w:eastAsiaTheme="minorEastAsia"/>
          <w:color w:val="000000" w:themeColor="text1"/>
          <w:sz w:val="20"/>
          <w:szCs w:val="20"/>
          <w:lang w:val="en-US" w:eastAsia="zh-CN"/>
        </w:rPr>
        <w:t xml:space="preserve">for BM </w:t>
      </w:r>
      <w:r w:rsidRPr="009B65A2">
        <w:rPr>
          <w:rFonts w:eastAsiaTheme="minorEastAsia" w:hint="eastAsia"/>
          <w:color w:val="000000" w:themeColor="text1"/>
          <w:sz w:val="20"/>
          <w:szCs w:val="20"/>
          <w:lang w:val="en-US" w:eastAsia="zh-CN"/>
        </w:rPr>
        <w:t xml:space="preserve">and </w:t>
      </w:r>
      <w:r w:rsidR="005B4EDB">
        <w:rPr>
          <w:rFonts w:eastAsiaTheme="minorEastAsia" w:hint="eastAsia"/>
          <w:color w:val="000000" w:themeColor="text1"/>
          <w:sz w:val="20"/>
          <w:szCs w:val="20"/>
          <w:lang w:val="en-US" w:eastAsia="zh-CN"/>
        </w:rPr>
        <w:t>CSI-RS for tracking</w:t>
      </w:r>
      <w:r w:rsidR="006B3E25" w:rsidRPr="009B65A2">
        <w:rPr>
          <w:rFonts w:eastAsiaTheme="minorEastAsia" w:hint="eastAsia"/>
          <w:color w:val="000000" w:themeColor="text1"/>
          <w:sz w:val="20"/>
          <w:szCs w:val="20"/>
          <w:lang w:val="en-US" w:eastAsia="zh-CN"/>
        </w:rPr>
        <w:t xml:space="preserve"> w.r.t {spatial Rx parameter</w:t>
      </w:r>
      <w:r w:rsidR="00796A33" w:rsidRPr="009B65A2">
        <w:rPr>
          <w:rFonts w:eastAsiaTheme="minorEastAsia" w:hint="eastAsia"/>
          <w:color w:val="000000" w:themeColor="text1"/>
          <w:sz w:val="20"/>
          <w:szCs w:val="20"/>
          <w:lang w:val="en-US" w:eastAsia="zh-CN"/>
        </w:rPr>
        <w:t>} is required</w:t>
      </w:r>
      <w:r w:rsidRPr="009B65A2">
        <w:rPr>
          <w:rFonts w:eastAsiaTheme="minorEastAsia" w:hint="eastAsia"/>
          <w:color w:val="000000" w:themeColor="text1"/>
          <w:sz w:val="20"/>
          <w:szCs w:val="20"/>
          <w:lang w:val="en-US" w:eastAsia="zh-CN"/>
        </w:rPr>
        <w:t>.</w:t>
      </w:r>
    </w:p>
    <w:p w14:paraId="69437A43" w14:textId="77777777" w:rsidR="006A2FCE" w:rsidRDefault="00297DF2">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 xml:space="preserve">For reception </w:t>
      </w:r>
      <w:r w:rsidR="00213336">
        <w:rPr>
          <w:rFonts w:eastAsiaTheme="minorEastAsia" w:hint="eastAsia"/>
          <w:color w:val="000000" w:themeColor="text1"/>
          <w:sz w:val="20"/>
          <w:szCs w:val="20"/>
          <w:lang w:val="en-US" w:eastAsia="zh-CN"/>
        </w:rPr>
        <w:t xml:space="preserve">of </w:t>
      </w:r>
      <w:r w:rsidRPr="009B65A2">
        <w:rPr>
          <w:rFonts w:eastAsiaTheme="minorEastAsia" w:hint="eastAsia"/>
          <w:color w:val="000000" w:themeColor="text1"/>
          <w:sz w:val="20"/>
          <w:szCs w:val="20"/>
          <w:lang w:val="en-US" w:eastAsia="zh-CN"/>
        </w:rPr>
        <w:t xml:space="preserve">PDCCH or PDSCH </w:t>
      </w:r>
      <w:r w:rsidR="00C44C73" w:rsidRPr="009B65A2">
        <w:rPr>
          <w:rFonts w:eastAsiaTheme="minorEastAsia" w:hint="eastAsia"/>
          <w:color w:val="000000" w:themeColor="text1"/>
          <w:sz w:val="20"/>
          <w:szCs w:val="20"/>
          <w:lang w:val="en-US" w:eastAsia="zh-CN"/>
        </w:rPr>
        <w:t>in case of absence of CSI-RS</w:t>
      </w:r>
      <w:r w:rsidR="00F95B7A">
        <w:rPr>
          <w:rFonts w:eastAsiaTheme="minorEastAsia"/>
          <w:color w:val="000000" w:themeColor="text1"/>
          <w:sz w:val="20"/>
          <w:szCs w:val="20"/>
          <w:lang w:val="en-US" w:eastAsia="zh-CN"/>
        </w:rPr>
        <w:t xml:space="preserve"> for CSI </w:t>
      </w:r>
      <w:r w:rsidR="00C164FC">
        <w:rPr>
          <w:rFonts w:eastAsiaTheme="minorEastAsia"/>
          <w:color w:val="000000" w:themeColor="text1"/>
          <w:sz w:val="20"/>
          <w:szCs w:val="20"/>
          <w:lang w:val="en-US" w:eastAsia="zh-CN"/>
        </w:rPr>
        <w:t>acquisition</w:t>
      </w:r>
      <w:r w:rsidR="00F95B7A">
        <w:rPr>
          <w:rFonts w:eastAsiaTheme="minorEastAsia"/>
          <w:color w:val="000000" w:themeColor="text1"/>
          <w:sz w:val="20"/>
          <w:szCs w:val="20"/>
          <w:lang w:val="en-US" w:eastAsia="zh-CN"/>
        </w:rPr>
        <w:t>/BM</w:t>
      </w:r>
      <w:r w:rsidRPr="009B65A2">
        <w:rPr>
          <w:rFonts w:eastAsiaTheme="minorEastAsia" w:hint="eastAsia"/>
          <w:color w:val="000000" w:themeColor="text1"/>
          <w:sz w:val="20"/>
          <w:szCs w:val="20"/>
          <w:lang w:val="en-US" w:eastAsia="zh-CN"/>
        </w:rPr>
        <w:t xml:space="preserve">, QCL </w:t>
      </w:r>
      <w:r w:rsidRPr="009B65A2">
        <w:rPr>
          <w:rFonts w:eastAsiaTheme="minorEastAsia"/>
          <w:color w:val="000000" w:themeColor="text1"/>
          <w:sz w:val="20"/>
          <w:szCs w:val="20"/>
          <w:lang w:val="en-US" w:eastAsia="zh-CN"/>
        </w:rPr>
        <w:t>a</w:t>
      </w:r>
      <w:r w:rsidRPr="009B65A2">
        <w:rPr>
          <w:rFonts w:eastAsiaTheme="minorEastAsia" w:hint="eastAsia"/>
          <w:color w:val="000000" w:themeColor="text1"/>
          <w:sz w:val="20"/>
          <w:szCs w:val="20"/>
          <w:lang w:val="en-US" w:eastAsia="zh-CN"/>
        </w:rPr>
        <w:t xml:space="preserve">ssumption w.r.t {spatial Rx parameter} should be supported </w:t>
      </w:r>
      <w:r w:rsidR="00613C01" w:rsidRPr="009B65A2">
        <w:rPr>
          <w:rFonts w:eastAsiaTheme="minorEastAsia" w:hint="eastAsia"/>
          <w:color w:val="000000" w:themeColor="text1"/>
          <w:sz w:val="20"/>
          <w:szCs w:val="20"/>
          <w:lang w:val="en-US" w:eastAsia="zh-CN"/>
        </w:rPr>
        <w:t>between SS and DM-RS</w:t>
      </w:r>
      <w:r w:rsidR="00F909DB" w:rsidRPr="009B65A2">
        <w:rPr>
          <w:rFonts w:eastAsiaTheme="minorEastAsia" w:hint="eastAsia"/>
          <w:color w:val="000000" w:themeColor="text1"/>
          <w:sz w:val="20"/>
          <w:szCs w:val="20"/>
          <w:lang w:val="en-US" w:eastAsia="zh-CN"/>
        </w:rPr>
        <w:t xml:space="preserve"> of PDCCH/PDSCH</w:t>
      </w:r>
      <w:r w:rsidRPr="009B65A2">
        <w:rPr>
          <w:rFonts w:eastAsiaTheme="minorEastAsia" w:hint="eastAsia"/>
          <w:color w:val="000000" w:themeColor="text1"/>
          <w:sz w:val="20"/>
          <w:szCs w:val="20"/>
          <w:lang w:val="en-US" w:eastAsia="zh-CN"/>
        </w:rPr>
        <w:t>.</w:t>
      </w:r>
      <w:r w:rsidR="003C75A5">
        <w:rPr>
          <w:rFonts w:eastAsiaTheme="minorEastAsia" w:hint="eastAsia"/>
          <w:color w:val="000000" w:themeColor="text1"/>
          <w:sz w:val="20"/>
          <w:szCs w:val="20"/>
          <w:lang w:val="en-US" w:eastAsia="zh-CN"/>
        </w:rPr>
        <w:t xml:space="preserve"> </w:t>
      </w:r>
      <w:r w:rsidR="003C75A5">
        <w:rPr>
          <w:rFonts w:eastAsiaTheme="minorEastAsia" w:hint="eastAsia"/>
          <w:color w:val="000000" w:themeColor="text1"/>
          <w:sz w:val="20"/>
          <w:szCs w:val="20"/>
          <w:lang w:val="en-US" w:eastAsia="zh-CN"/>
        </w:rPr>
        <w:lastRenderedPageBreak/>
        <w:t xml:space="preserve">Moreover, parameters estimated from </w:t>
      </w:r>
      <w:r w:rsidR="005B4EDB">
        <w:rPr>
          <w:rFonts w:eastAsiaTheme="minorEastAsia"/>
          <w:color w:val="000000" w:themeColor="text1"/>
          <w:sz w:val="20"/>
          <w:szCs w:val="20"/>
          <w:lang w:val="en-US" w:eastAsia="zh-CN"/>
        </w:rPr>
        <w:t xml:space="preserve">CSI-RS </w:t>
      </w:r>
      <w:r w:rsidR="005B4EDB">
        <w:rPr>
          <w:rFonts w:eastAsiaTheme="minorEastAsia" w:hint="eastAsia"/>
          <w:color w:val="000000" w:themeColor="text1"/>
          <w:sz w:val="20"/>
          <w:szCs w:val="20"/>
          <w:lang w:val="en-US" w:eastAsia="zh-CN"/>
        </w:rPr>
        <w:t>for tracking</w:t>
      </w:r>
      <w:r w:rsidR="003C75A5">
        <w:rPr>
          <w:rFonts w:eastAsiaTheme="minorEastAsia"/>
          <w:color w:val="000000" w:themeColor="text1"/>
          <w:sz w:val="20"/>
          <w:szCs w:val="20"/>
          <w:lang w:val="en-US" w:eastAsia="zh-CN"/>
        </w:rPr>
        <w:t xml:space="preserve"> can</w:t>
      </w:r>
      <w:r w:rsidR="003C75A5">
        <w:rPr>
          <w:rFonts w:eastAsiaTheme="minorEastAsia" w:hint="eastAsia"/>
          <w:color w:val="000000" w:themeColor="text1"/>
          <w:sz w:val="20"/>
          <w:szCs w:val="20"/>
          <w:lang w:val="en-US" w:eastAsia="zh-CN"/>
        </w:rPr>
        <w:t xml:space="preserve"> be directly </w:t>
      </w:r>
      <w:r w:rsidR="003C75A5">
        <w:rPr>
          <w:rFonts w:eastAsiaTheme="minorEastAsia"/>
          <w:color w:val="000000" w:themeColor="text1"/>
          <w:sz w:val="20"/>
          <w:szCs w:val="20"/>
          <w:lang w:val="en-US" w:eastAsia="zh-CN"/>
        </w:rPr>
        <w:t>used to</w:t>
      </w:r>
      <w:r w:rsidR="003C75A5">
        <w:rPr>
          <w:rFonts w:eastAsiaTheme="minorEastAsia" w:hint="eastAsia"/>
          <w:color w:val="000000" w:themeColor="text1"/>
          <w:sz w:val="20"/>
          <w:szCs w:val="20"/>
          <w:lang w:val="en-US" w:eastAsia="zh-CN"/>
        </w:rPr>
        <w:t xml:space="preserve"> assist data demodulation. </w:t>
      </w:r>
      <w:r w:rsidR="005B4EDB">
        <w:rPr>
          <w:rFonts w:eastAsiaTheme="minorEastAsia" w:hint="eastAsia"/>
          <w:color w:val="000000" w:themeColor="text1"/>
          <w:sz w:val="20"/>
          <w:szCs w:val="20"/>
          <w:lang w:val="en-US" w:eastAsia="zh-CN"/>
        </w:rPr>
        <w:t>CSI-RS for tracking</w:t>
      </w:r>
      <w:r w:rsidR="003C75A5">
        <w:rPr>
          <w:rFonts w:eastAsiaTheme="minorEastAsia" w:hint="eastAsia"/>
          <w:color w:val="000000" w:themeColor="text1"/>
          <w:sz w:val="20"/>
          <w:szCs w:val="20"/>
          <w:lang w:val="en-US" w:eastAsia="zh-CN"/>
        </w:rPr>
        <w:t xml:space="preserve"> and DM-RS can be assumed </w:t>
      </w:r>
      <w:proofErr w:type="spellStart"/>
      <w:r w:rsidR="003C75A5">
        <w:rPr>
          <w:rFonts w:eastAsiaTheme="minorEastAsia" w:hint="eastAsia"/>
          <w:color w:val="000000" w:themeColor="text1"/>
          <w:sz w:val="20"/>
          <w:szCs w:val="20"/>
          <w:lang w:val="en-US" w:eastAsia="zh-CN"/>
        </w:rPr>
        <w:t>QCLed</w:t>
      </w:r>
      <w:proofErr w:type="spellEnd"/>
      <w:r w:rsidR="003C75A5">
        <w:rPr>
          <w:rFonts w:eastAsiaTheme="minorEastAsia" w:hint="eastAsia"/>
          <w:color w:val="000000" w:themeColor="text1"/>
          <w:sz w:val="20"/>
          <w:szCs w:val="20"/>
          <w:lang w:val="en-US" w:eastAsia="zh-CN"/>
        </w:rPr>
        <w:t xml:space="preserve"> w.r.t {average delay, delay spread,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spread and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shift}</w:t>
      </w:r>
      <w:r w:rsidR="00A5438B">
        <w:rPr>
          <w:rFonts w:eastAsiaTheme="minorEastAsia" w:hint="eastAsia"/>
          <w:color w:val="000000" w:themeColor="text1"/>
          <w:sz w:val="20"/>
          <w:szCs w:val="20"/>
          <w:lang w:val="en-US" w:eastAsia="zh-CN"/>
        </w:rPr>
        <w:t>.</w:t>
      </w:r>
    </w:p>
    <w:p w14:paraId="5CB64F5A" w14:textId="77777777" w:rsidR="00620434" w:rsidRDefault="00620434">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w:t>
      </w:r>
      <w:r>
        <w:rPr>
          <w:rFonts w:eastAsiaTheme="minorEastAsia" w:hint="eastAsia"/>
          <w:color w:val="000000" w:themeColor="text1"/>
          <w:sz w:val="20"/>
          <w:szCs w:val="20"/>
          <w:lang w:val="en-US" w:eastAsia="zh-CN"/>
        </w:rPr>
        <w:t xml:space="preserve"> case of </w:t>
      </w:r>
      <w:r>
        <w:rPr>
          <w:rFonts w:eastAsiaTheme="minorEastAsia"/>
          <w:color w:val="000000" w:themeColor="text1"/>
          <w:sz w:val="20"/>
          <w:szCs w:val="20"/>
          <w:lang w:val="en-US" w:eastAsia="zh-CN"/>
        </w:rPr>
        <w:t xml:space="preserve">existence of CSI-RS for tracking, the </w:t>
      </w:r>
      <w:r>
        <w:rPr>
          <w:rFonts w:eastAsiaTheme="minorEastAsia" w:hint="eastAsia"/>
          <w:color w:val="000000" w:themeColor="text1"/>
          <w:sz w:val="20"/>
          <w:szCs w:val="20"/>
          <w:lang w:val="en-US" w:eastAsia="zh-CN"/>
        </w:rPr>
        <w:t xml:space="preserve">direct </w:t>
      </w:r>
      <w:r>
        <w:rPr>
          <w:rFonts w:eastAsiaTheme="minorEastAsia"/>
          <w:color w:val="000000" w:themeColor="text1"/>
          <w:sz w:val="20"/>
          <w:szCs w:val="20"/>
          <w:lang w:val="en-US" w:eastAsia="zh-CN"/>
        </w:rPr>
        <w:t xml:space="preserve">QCL </w:t>
      </w:r>
      <w:r>
        <w:rPr>
          <w:rFonts w:eastAsiaTheme="minorEastAsia" w:hint="eastAsia"/>
          <w:color w:val="000000" w:themeColor="text1"/>
          <w:sz w:val="20"/>
          <w:szCs w:val="20"/>
          <w:lang w:val="en-US" w:eastAsia="zh-CN"/>
        </w:rPr>
        <w:t xml:space="preserve">association </w:t>
      </w:r>
      <w:r w:rsidR="00096158">
        <w:rPr>
          <w:rFonts w:eastAsiaTheme="minorEastAsia"/>
          <w:color w:val="000000" w:themeColor="text1"/>
          <w:sz w:val="20"/>
          <w:szCs w:val="20"/>
          <w:lang w:val="en-US" w:eastAsia="zh-CN"/>
        </w:rPr>
        <w:t>between CSI</w:t>
      </w:r>
      <w:r>
        <w:rPr>
          <w:rFonts w:eastAsiaTheme="minorEastAsia" w:hint="eastAsia"/>
          <w:color w:val="000000" w:themeColor="text1"/>
          <w:sz w:val="20"/>
          <w:szCs w:val="20"/>
          <w:lang w:val="en-US" w:eastAsia="zh-CN"/>
        </w:rPr>
        <w:t xml:space="preserve">-RS for BM and DM-RS w.r.t spatial parameter only is </w:t>
      </w:r>
      <w:r w:rsidR="00725F99">
        <w:rPr>
          <w:rFonts w:eastAsiaTheme="minorEastAsia"/>
          <w:color w:val="000000" w:themeColor="text1"/>
          <w:sz w:val="20"/>
          <w:szCs w:val="20"/>
          <w:lang w:val="en-US" w:eastAsia="zh-CN"/>
        </w:rPr>
        <w:t>enough</w:t>
      </w:r>
      <w:r w:rsidR="00725F99">
        <w:rPr>
          <w:rFonts w:eastAsiaTheme="minorEastAsia" w:hint="eastAsia"/>
          <w:color w:val="000000" w:themeColor="text1"/>
          <w:sz w:val="20"/>
          <w:szCs w:val="20"/>
          <w:lang w:val="en-US" w:eastAsia="zh-CN"/>
        </w:rPr>
        <w:t xml:space="preserve">, </w:t>
      </w:r>
      <w:r>
        <w:rPr>
          <w:rFonts w:eastAsiaTheme="minorEastAsia" w:hint="eastAsia"/>
          <w:color w:val="000000" w:themeColor="text1"/>
          <w:sz w:val="20"/>
          <w:szCs w:val="20"/>
          <w:lang w:val="en-US" w:eastAsia="zh-CN"/>
        </w:rPr>
        <w:t>there is no need to introduce other parameters</w:t>
      </w:r>
      <w:r w:rsidR="008B234B">
        <w:rPr>
          <w:rFonts w:eastAsiaTheme="minorEastAsia" w:hint="eastAsia"/>
          <w:color w:val="000000" w:themeColor="text1"/>
          <w:sz w:val="20"/>
          <w:szCs w:val="20"/>
          <w:lang w:val="en-US" w:eastAsia="zh-CN"/>
        </w:rPr>
        <w:t>.</w:t>
      </w:r>
    </w:p>
    <w:p w14:paraId="590F28EE" w14:textId="77777777" w:rsidR="00573909" w:rsidRDefault="006B3E40" w:rsidP="00573909">
      <w:pPr>
        <w:keepNext/>
        <w:adjustRightInd w:val="0"/>
        <w:snapToGrid w:val="0"/>
        <w:spacing w:after="180"/>
        <w:ind w:left="420"/>
        <w:jc w:val="center"/>
      </w:pPr>
      <w:r>
        <w:object w:dxaOrig="19033" w:dyaOrig="7444" w14:anchorId="1990F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142.45pt" o:ole="">
            <v:imagedata r:id="rId9" o:title=""/>
          </v:shape>
          <o:OLEObject Type="Embed" ProgID="Visio.Drawing.11" ShapeID="_x0000_i1025" DrawAspect="Content" ObjectID="_1572522435" r:id="rId10"/>
        </w:object>
      </w:r>
    </w:p>
    <w:p w14:paraId="35A20841" w14:textId="77777777" w:rsidR="00FD6E26" w:rsidRDefault="005D7C00">
      <w:pPr>
        <w:pStyle w:val="Caption"/>
        <w:jc w:val="center"/>
        <w:rPr>
          <w:rFonts w:eastAsiaTheme="minorEastAsia"/>
          <w:sz w:val="20"/>
          <w:szCs w:val="20"/>
          <w:lang w:eastAsia="zh-CN"/>
        </w:rPr>
      </w:pPr>
      <w:r w:rsidRPr="005D7C00">
        <w:rPr>
          <w:rFonts w:eastAsiaTheme="minorEastAsia"/>
          <w:b w:val="0"/>
          <w:sz w:val="20"/>
          <w:szCs w:val="20"/>
          <w:lang w:eastAsia="zh-CN"/>
        </w:rPr>
        <w:t xml:space="preserve">Figure </w:t>
      </w:r>
      <w:r w:rsidR="002C4F33" w:rsidRPr="005D7C00">
        <w:rPr>
          <w:rFonts w:eastAsiaTheme="minorEastAsia"/>
          <w:b w:val="0"/>
          <w:sz w:val="20"/>
          <w:szCs w:val="20"/>
          <w:lang w:eastAsia="zh-CN"/>
        </w:rPr>
        <w:fldChar w:fldCharType="begin"/>
      </w:r>
      <w:r w:rsidRPr="005D7C00">
        <w:rPr>
          <w:rFonts w:eastAsiaTheme="minorEastAsia"/>
          <w:b w:val="0"/>
          <w:sz w:val="20"/>
          <w:szCs w:val="20"/>
          <w:lang w:eastAsia="zh-CN"/>
        </w:rPr>
        <w:instrText xml:space="preserve"> SEQ Figure \* ARABIC </w:instrText>
      </w:r>
      <w:r w:rsidR="002C4F33" w:rsidRPr="005D7C00">
        <w:rPr>
          <w:rFonts w:eastAsiaTheme="minorEastAsia"/>
          <w:b w:val="0"/>
          <w:sz w:val="20"/>
          <w:szCs w:val="20"/>
          <w:lang w:eastAsia="zh-CN"/>
        </w:rPr>
        <w:fldChar w:fldCharType="separate"/>
      </w:r>
      <w:r w:rsidR="00AF2AEB">
        <w:rPr>
          <w:rFonts w:eastAsiaTheme="minorEastAsia"/>
          <w:b w:val="0"/>
          <w:noProof/>
          <w:sz w:val="20"/>
          <w:szCs w:val="20"/>
          <w:lang w:eastAsia="zh-CN"/>
        </w:rPr>
        <w:t>1</w:t>
      </w:r>
      <w:r w:rsidR="002C4F33" w:rsidRPr="005D7C00">
        <w:rPr>
          <w:rFonts w:eastAsiaTheme="minorEastAsia"/>
          <w:b w:val="0"/>
          <w:sz w:val="20"/>
          <w:szCs w:val="20"/>
          <w:lang w:eastAsia="zh-CN"/>
        </w:rPr>
        <w:fldChar w:fldCharType="end"/>
      </w:r>
      <w:r w:rsidRPr="005D7C00">
        <w:rPr>
          <w:rFonts w:eastAsiaTheme="minorEastAsia"/>
          <w:b w:val="0"/>
          <w:sz w:val="20"/>
          <w:szCs w:val="20"/>
          <w:lang w:eastAsia="zh-CN"/>
        </w:rPr>
        <w:t xml:space="preserve"> Illustration of direct QCL association between </w:t>
      </w:r>
      <w:r w:rsidR="00573909" w:rsidRPr="003D0ED6">
        <w:rPr>
          <w:rFonts w:eastAsiaTheme="minorEastAsia"/>
          <w:b w:val="0"/>
          <w:sz w:val="20"/>
          <w:szCs w:val="20"/>
          <w:lang w:eastAsia="zh-CN"/>
        </w:rPr>
        <w:t>RSs for PDSCH</w:t>
      </w:r>
      <w:r w:rsidR="00573909">
        <w:rPr>
          <w:rFonts w:eastAsiaTheme="minorEastAsia" w:hint="eastAsia"/>
          <w:b w:val="0"/>
          <w:sz w:val="20"/>
          <w:szCs w:val="20"/>
          <w:lang w:eastAsia="zh-CN"/>
        </w:rPr>
        <w:t>/PDCCH</w:t>
      </w:r>
      <w:r w:rsidR="00573909">
        <w:rPr>
          <w:rFonts w:eastAsiaTheme="minorEastAsia"/>
          <w:b w:val="0"/>
          <w:sz w:val="20"/>
          <w:szCs w:val="20"/>
          <w:lang w:eastAsia="zh-CN"/>
        </w:rPr>
        <w:t xml:space="preserve"> reception</w:t>
      </w:r>
    </w:p>
    <w:p w14:paraId="24237EA1" w14:textId="77777777" w:rsidR="00FD6E26" w:rsidRDefault="00C96FE0">
      <w:pPr>
        <w:adjustRightInd w:val="0"/>
        <w:snapToGrid w:val="0"/>
        <w:jc w:val="both"/>
        <w:rPr>
          <w:rFonts w:eastAsia="宋体"/>
          <w:i/>
          <w:sz w:val="20"/>
          <w:szCs w:val="20"/>
          <w:lang w:eastAsia="zh-CN"/>
        </w:rPr>
      </w:pPr>
      <w:r>
        <w:rPr>
          <w:rFonts w:eastAsia="宋体" w:hint="eastAsia"/>
          <w:b/>
          <w:i/>
          <w:sz w:val="20"/>
          <w:szCs w:val="20"/>
          <w:lang w:eastAsia="zh-CN"/>
        </w:rPr>
        <w:t xml:space="preserve">Proposal </w:t>
      </w:r>
      <w:r w:rsidR="00AD4062">
        <w:rPr>
          <w:rFonts w:eastAsia="宋体" w:hint="eastAsia"/>
          <w:b/>
          <w:i/>
          <w:sz w:val="20"/>
          <w:szCs w:val="20"/>
          <w:lang w:eastAsia="zh-CN"/>
        </w:rPr>
        <w:t>1</w:t>
      </w:r>
      <w:r w:rsidR="001E2554">
        <w:rPr>
          <w:rFonts w:eastAsia="宋体"/>
          <w:b/>
          <w:i/>
          <w:sz w:val="20"/>
          <w:szCs w:val="20"/>
          <w:lang w:eastAsia="zh-CN"/>
        </w:rPr>
        <w:t xml:space="preserve">: </w:t>
      </w:r>
      <w:r w:rsidR="005D7C00" w:rsidRPr="005D7C00">
        <w:rPr>
          <w:rFonts w:eastAsia="宋体"/>
          <w:i/>
          <w:sz w:val="20"/>
          <w:szCs w:val="20"/>
          <w:lang w:eastAsia="zh-CN"/>
        </w:rPr>
        <w:t xml:space="preserve">For above 6 GHz, </w:t>
      </w:r>
      <w:r w:rsidR="00C15F18" w:rsidRPr="00C15F18">
        <w:rPr>
          <w:rFonts w:eastAsia="宋体" w:hint="eastAsia"/>
          <w:i/>
          <w:sz w:val="20"/>
          <w:szCs w:val="20"/>
          <w:lang w:eastAsia="zh-CN"/>
        </w:rPr>
        <w:t xml:space="preserve">the </w:t>
      </w:r>
      <w:r w:rsidR="00E22289" w:rsidRPr="00C15F18">
        <w:rPr>
          <w:rFonts w:eastAsia="宋体" w:hint="eastAsia"/>
          <w:i/>
          <w:sz w:val="20"/>
          <w:szCs w:val="20"/>
          <w:lang w:eastAsia="zh-CN"/>
        </w:rPr>
        <w:t xml:space="preserve">direct </w:t>
      </w:r>
      <w:r w:rsidR="001E2554" w:rsidRPr="00C15F18">
        <w:rPr>
          <w:rFonts w:eastAsia="宋体" w:hint="eastAsia"/>
          <w:i/>
          <w:sz w:val="20"/>
          <w:szCs w:val="20"/>
          <w:lang w:eastAsia="zh-CN"/>
        </w:rPr>
        <w:t xml:space="preserve">QCL </w:t>
      </w:r>
      <w:r w:rsidR="00C15F18" w:rsidRPr="00C15F18">
        <w:rPr>
          <w:rFonts w:eastAsia="宋体"/>
          <w:i/>
          <w:sz w:val="20"/>
          <w:szCs w:val="20"/>
          <w:lang w:eastAsia="zh-CN"/>
        </w:rPr>
        <w:t>associations</w:t>
      </w:r>
      <w:r w:rsidR="001A1FF2">
        <w:rPr>
          <w:rFonts w:eastAsia="宋体" w:hint="eastAsia"/>
          <w:i/>
          <w:sz w:val="20"/>
          <w:szCs w:val="20"/>
          <w:lang w:eastAsia="zh-CN"/>
        </w:rPr>
        <w:t xml:space="preserve"> for following RS pairs (target RS, reference RS</w:t>
      </w:r>
      <w:proofErr w:type="gramStart"/>
      <w:r w:rsidR="001A1FF2">
        <w:rPr>
          <w:rFonts w:eastAsia="宋体" w:hint="eastAsia"/>
          <w:i/>
          <w:sz w:val="20"/>
          <w:szCs w:val="20"/>
          <w:lang w:eastAsia="zh-CN"/>
        </w:rPr>
        <w:t>),</w:t>
      </w:r>
      <w:r w:rsidR="00C54CBF">
        <w:rPr>
          <w:rFonts w:eastAsia="宋体" w:hint="eastAsia"/>
          <w:i/>
          <w:sz w:val="20"/>
          <w:szCs w:val="20"/>
          <w:lang w:eastAsia="zh-CN"/>
        </w:rPr>
        <w:t>should</w:t>
      </w:r>
      <w:proofErr w:type="gramEnd"/>
      <w:r w:rsidR="00C54CBF">
        <w:rPr>
          <w:rFonts w:eastAsia="宋体" w:hint="eastAsia"/>
          <w:i/>
          <w:sz w:val="20"/>
          <w:szCs w:val="20"/>
          <w:lang w:eastAsia="zh-CN"/>
        </w:rPr>
        <w:t xml:space="preserve"> be supported in NR</w:t>
      </w:r>
      <w:r w:rsidR="001E2554" w:rsidRPr="00C15F18">
        <w:rPr>
          <w:rFonts w:eastAsia="宋体" w:hint="eastAsia"/>
          <w:i/>
          <w:sz w:val="20"/>
          <w:szCs w:val="20"/>
          <w:lang w:eastAsia="zh-CN"/>
        </w:rPr>
        <w:t>:</w:t>
      </w:r>
    </w:p>
    <w:p w14:paraId="00BDB83D" w14:textId="77777777" w:rsidR="00FD6E26" w:rsidRDefault="00946145">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CSI-RS for tracking</w:t>
      </w:r>
      <w:r w:rsidR="003835E2" w:rsidRPr="003835E2">
        <w:rPr>
          <w:rFonts w:eastAsiaTheme="minorEastAsia"/>
          <w:i/>
          <w:sz w:val="20"/>
          <w:szCs w:val="20"/>
          <w:lang w:val="en-US" w:eastAsia="zh-CN"/>
        </w:rPr>
        <w:t xml:space="preserve"> can be assumed to be </w:t>
      </w:r>
      <w:proofErr w:type="spellStart"/>
      <w:r w:rsidR="003835E2" w:rsidRPr="003835E2">
        <w:rPr>
          <w:rFonts w:eastAsiaTheme="minorEastAsia"/>
          <w:i/>
          <w:sz w:val="20"/>
          <w:szCs w:val="20"/>
          <w:lang w:val="en-US" w:eastAsia="zh-CN"/>
        </w:rPr>
        <w:t>QCLed</w:t>
      </w:r>
      <w:proofErr w:type="spellEnd"/>
      <w:r w:rsidR="003835E2" w:rsidRPr="003835E2">
        <w:rPr>
          <w:rFonts w:eastAsiaTheme="minorEastAsia"/>
          <w:i/>
          <w:sz w:val="20"/>
          <w:szCs w:val="20"/>
          <w:lang w:val="en-US" w:eastAsia="zh-CN"/>
        </w:rPr>
        <w:t xml:space="preserve"> with SS block</w:t>
      </w:r>
    </w:p>
    <w:p w14:paraId="0951B629" w14:textId="77777777" w:rsidR="00FD6E26" w:rsidRDefault="00B41AE8">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w.r.t</w:t>
      </w:r>
      <w:r w:rsidRPr="006967D1">
        <w:rPr>
          <w:rFonts w:eastAsia="MS Mincho"/>
          <w:i/>
          <w:sz w:val="20"/>
          <w:szCs w:val="20"/>
          <w:lang w:val="en-US" w:eastAsia="ja-JP"/>
        </w:rPr>
        <w:t xml:space="preserve"> {average delay, Doppler shift} if CSI-RS for BM is configured. </w:t>
      </w:r>
    </w:p>
    <w:p w14:paraId="1EC5E6A4" w14:textId="77777777" w:rsidR="00FD6E26" w:rsidRDefault="00B41AE8">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14:paraId="292DD2D8" w14:textId="77777777" w:rsidR="00FD6E26" w:rsidRDefault="005D7C00">
      <w:pPr>
        <w:numPr>
          <w:ilvl w:val="0"/>
          <w:numId w:val="8"/>
        </w:numPr>
        <w:adjustRightInd w:val="0"/>
        <w:snapToGrid w:val="0"/>
        <w:rPr>
          <w:rFonts w:eastAsiaTheme="minorEastAsia"/>
          <w:i/>
          <w:sz w:val="20"/>
          <w:szCs w:val="20"/>
          <w:lang w:eastAsia="zh-CN"/>
        </w:rPr>
      </w:pPr>
      <w:r w:rsidRPr="005D7C00">
        <w:rPr>
          <w:rFonts w:eastAsiaTheme="minorEastAsia"/>
          <w:i/>
          <w:sz w:val="20"/>
          <w:szCs w:val="20"/>
          <w:lang w:eastAsia="zh-CN"/>
        </w:rPr>
        <w:t xml:space="preserve">DM-RS of PDCCH/PDSCH can be assumed to be </w:t>
      </w:r>
      <w:proofErr w:type="spellStart"/>
      <w:r w:rsidRPr="005D7C00">
        <w:rPr>
          <w:rFonts w:eastAsiaTheme="minorEastAsia"/>
          <w:i/>
          <w:sz w:val="20"/>
          <w:szCs w:val="20"/>
          <w:lang w:eastAsia="zh-CN"/>
        </w:rPr>
        <w:t>QCLed</w:t>
      </w:r>
      <w:proofErr w:type="spellEnd"/>
      <w:r w:rsidRPr="005D7C00">
        <w:rPr>
          <w:rFonts w:eastAsiaTheme="minorEastAsia"/>
          <w:i/>
          <w:sz w:val="20"/>
          <w:szCs w:val="20"/>
          <w:lang w:eastAsia="zh-CN"/>
        </w:rPr>
        <w:t xml:space="preserve"> with CSI-RS for BM only w.r.t Spatial Rx parameters</w:t>
      </w:r>
    </w:p>
    <w:p w14:paraId="5DFE7F92" w14:textId="77777777" w:rsidR="00FD6E26" w:rsidRDefault="005D42BC">
      <w:pPr>
        <w:numPr>
          <w:ilvl w:val="0"/>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DM-</w:t>
      </w:r>
      <w:proofErr w:type="gramStart"/>
      <w:r w:rsidRPr="003835E2">
        <w:rPr>
          <w:rFonts w:eastAsiaTheme="minorEastAsia"/>
          <w:i/>
          <w:sz w:val="20"/>
          <w:szCs w:val="20"/>
          <w:lang w:val="en-US" w:eastAsia="zh-CN"/>
        </w:rPr>
        <w:t>RS</w:t>
      </w:r>
      <w:r>
        <w:rPr>
          <w:rFonts w:eastAsiaTheme="minorEastAsia" w:hint="eastAsia"/>
          <w:i/>
          <w:sz w:val="20"/>
          <w:szCs w:val="20"/>
          <w:lang w:val="en-US" w:eastAsia="zh-CN"/>
        </w:rPr>
        <w:t xml:space="preserve">  can</w:t>
      </w:r>
      <w:proofErr w:type="gramEnd"/>
      <w:r>
        <w:rPr>
          <w:rFonts w:eastAsiaTheme="minorEastAsia" w:hint="eastAsia"/>
          <w:i/>
          <w:sz w:val="20"/>
          <w:szCs w:val="20"/>
          <w:lang w:val="en-US" w:eastAsia="zh-CN"/>
        </w:rPr>
        <w:t xml:space="preserve"> be assumed to be </w:t>
      </w:r>
      <w:proofErr w:type="spellStart"/>
      <w:r>
        <w:rPr>
          <w:rFonts w:eastAsiaTheme="minorEastAsia" w:hint="eastAsia"/>
          <w:i/>
          <w:sz w:val="20"/>
          <w:szCs w:val="20"/>
          <w:lang w:val="en-US" w:eastAsia="zh-CN"/>
        </w:rPr>
        <w:t>QCLed</w:t>
      </w:r>
      <w:proofErr w:type="spellEnd"/>
      <w:r>
        <w:rPr>
          <w:rFonts w:eastAsiaTheme="minorEastAsia" w:hint="eastAsia"/>
          <w:i/>
          <w:sz w:val="20"/>
          <w:szCs w:val="20"/>
          <w:lang w:val="en-US" w:eastAsia="zh-CN"/>
        </w:rPr>
        <w:t xml:space="preserve"> with </w:t>
      </w:r>
      <w:r w:rsidR="00096158">
        <w:rPr>
          <w:rFonts w:eastAsiaTheme="minorEastAsia" w:hint="eastAsia"/>
          <w:i/>
          <w:sz w:val="20"/>
          <w:szCs w:val="20"/>
          <w:lang w:val="en-US" w:eastAsia="zh-CN"/>
        </w:rPr>
        <w:t>CSI-RS for tracking</w:t>
      </w:r>
      <w:r w:rsidR="00096158" w:rsidRPr="003835E2">
        <w:rPr>
          <w:rFonts w:eastAsiaTheme="minorEastAsia"/>
          <w:i/>
          <w:sz w:val="20"/>
          <w:szCs w:val="20"/>
          <w:lang w:val="en-US" w:eastAsia="zh-CN"/>
        </w:rPr>
        <w:t xml:space="preserve"> </w:t>
      </w:r>
      <w:r w:rsidR="003835E2" w:rsidRPr="003835E2">
        <w:rPr>
          <w:rFonts w:eastAsiaTheme="minorEastAsia"/>
          <w:i/>
          <w:sz w:val="20"/>
          <w:szCs w:val="20"/>
          <w:lang w:val="en-US" w:eastAsia="zh-CN"/>
        </w:rPr>
        <w:t xml:space="preserve">can be assumed to be </w:t>
      </w:r>
      <w:proofErr w:type="spellStart"/>
      <w:r w:rsidR="003835E2" w:rsidRPr="003835E2">
        <w:rPr>
          <w:rFonts w:eastAsiaTheme="minorEastAsia"/>
          <w:i/>
          <w:sz w:val="20"/>
          <w:szCs w:val="20"/>
          <w:lang w:val="en-US" w:eastAsia="zh-CN"/>
        </w:rPr>
        <w:t>QCLed</w:t>
      </w:r>
      <w:proofErr w:type="spellEnd"/>
      <w:r w:rsidR="003835E2" w:rsidRPr="003835E2">
        <w:rPr>
          <w:rFonts w:eastAsiaTheme="minorEastAsia"/>
          <w:i/>
          <w:sz w:val="20"/>
          <w:szCs w:val="20"/>
          <w:lang w:val="en-US" w:eastAsia="zh-CN"/>
        </w:rPr>
        <w:t xml:space="preserve"> </w:t>
      </w:r>
    </w:p>
    <w:p w14:paraId="0770F718" w14:textId="77777777" w:rsidR="00FD6E26" w:rsidRDefault="00094F70">
      <w:pPr>
        <w:numPr>
          <w:ilvl w:val="1"/>
          <w:numId w:val="8"/>
        </w:numPr>
        <w:adjustRightInd w:val="0"/>
        <w:snapToGrid w:val="0"/>
        <w:rPr>
          <w:rFonts w:eastAsia="MS Mincho"/>
          <w:i/>
          <w:sz w:val="20"/>
          <w:szCs w:val="20"/>
          <w:lang w:val="en-US" w:eastAsia="ja-JP"/>
        </w:rPr>
      </w:pPr>
      <w:r w:rsidRPr="00094F70">
        <w:rPr>
          <w:rFonts w:eastAsiaTheme="minorEastAsia" w:hint="eastAsia"/>
          <w:i/>
          <w:sz w:val="20"/>
          <w:szCs w:val="20"/>
          <w:lang w:val="en-US" w:eastAsia="zh-CN"/>
        </w:rPr>
        <w:t xml:space="preserve">w.r.t </w:t>
      </w:r>
      <w:r w:rsidR="00917CEE" w:rsidRPr="00094F70">
        <w:rPr>
          <w:rFonts w:eastAsia="MS Mincho"/>
          <w:i/>
          <w:sz w:val="20"/>
          <w:szCs w:val="20"/>
          <w:lang w:val="en-US" w:eastAsia="ja-JP"/>
        </w:rPr>
        <w:t>{Doppler</w:t>
      </w:r>
      <w:r w:rsidRPr="003D0ED6">
        <w:rPr>
          <w:rFonts w:eastAsia="MS Mincho"/>
          <w:i/>
          <w:sz w:val="20"/>
          <w:szCs w:val="20"/>
          <w:lang w:val="en-US" w:eastAsia="ja-JP"/>
        </w:rPr>
        <w:t xml:space="preserve"> </w:t>
      </w:r>
      <w:r w:rsidR="00917CEE" w:rsidRPr="003D0ED6">
        <w:rPr>
          <w:rFonts w:eastAsia="MS Mincho"/>
          <w:i/>
          <w:sz w:val="20"/>
          <w:szCs w:val="20"/>
          <w:lang w:val="en-US" w:eastAsia="ja-JP"/>
        </w:rPr>
        <w:t>shif</w:t>
      </w:r>
      <w:r w:rsidR="00917CEE">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00791288" w:rsidRPr="006967D1">
        <w:rPr>
          <w:rFonts w:eastAsia="MS Mincho"/>
          <w:i/>
          <w:sz w:val="20"/>
          <w:szCs w:val="20"/>
          <w:lang w:val="en-US" w:eastAsia="ja-JP"/>
        </w:rPr>
        <w:t xml:space="preserve">if CSI-RS </w:t>
      </w:r>
      <w:r w:rsidR="00791288" w:rsidRPr="00046F4B">
        <w:rPr>
          <w:rFonts w:eastAsia="MS Mincho" w:hint="eastAsia"/>
          <w:i/>
          <w:sz w:val="20"/>
          <w:szCs w:val="20"/>
          <w:lang w:val="en-US" w:eastAsia="ja-JP"/>
        </w:rPr>
        <w:t xml:space="preserve">for </w:t>
      </w:r>
      <w:r w:rsidR="00791288">
        <w:rPr>
          <w:rFonts w:eastAsiaTheme="minorEastAsia" w:hint="eastAsia"/>
          <w:i/>
          <w:sz w:val="20"/>
          <w:szCs w:val="20"/>
          <w:lang w:val="en-US" w:eastAsia="zh-CN"/>
        </w:rPr>
        <w:t xml:space="preserve">CSI </w:t>
      </w:r>
      <w:r w:rsidR="00917CEE">
        <w:rPr>
          <w:rFonts w:eastAsiaTheme="minorEastAsia"/>
          <w:i/>
          <w:sz w:val="20"/>
          <w:szCs w:val="20"/>
          <w:lang w:val="en-US" w:eastAsia="zh-CN"/>
        </w:rPr>
        <w:t xml:space="preserve">acquisition </w:t>
      </w:r>
      <w:r w:rsidR="00917CEE" w:rsidRPr="00046F4B">
        <w:rPr>
          <w:rFonts w:eastAsia="MS Mincho"/>
          <w:i/>
          <w:sz w:val="20"/>
          <w:szCs w:val="20"/>
          <w:lang w:val="en-US" w:eastAsia="ja-JP"/>
        </w:rPr>
        <w:t>is</w:t>
      </w:r>
      <w:r w:rsidR="00791288" w:rsidRPr="006967D1">
        <w:rPr>
          <w:rFonts w:eastAsia="MS Mincho"/>
          <w:i/>
          <w:sz w:val="20"/>
          <w:szCs w:val="20"/>
          <w:lang w:val="en-US" w:eastAsia="ja-JP"/>
        </w:rPr>
        <w:t xml:space="preserve"> not configured.</w:t>
      </w:r>
    </w:p>
    <w:p w14:paraId="13C416DC" w14:textId="77777777" w:rsidR="00FD6E26" w:rsidRDefault="006603C0">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CSI-RS for tracking</w:t>
      </w:r>
      <w:r w:rsidRPr="003835E2">
        <w:rPr>
          <w:rFonts w:eastAsiaTheme="minorEastAsia"/>
          <w:i/>
          <w:sz w:val="20"/>
          <w:szCs w:val="20"/>
          <w:lang w:val="en-US" w:eastAsia="zh-CN"/>
        </w:rPr>
        <w:t xml:space="preserve"> </w:t>
      </w:r>
      <w:r w:rsidR="003835E2" w:rsidRPr="003835E2">
        <w:rPr>
          <w:rFonts w:eastAsiaTheme="minorEastAsia"/>
          <w:i/>
          <w:sz w:val="20"/>
          <w:szCs w:val="20"/>
          <w:lang w:val="en-US" w:eastAsia="zh-CN"/>
        </w:rPr>
        <w:t xml:space="preserve">can be assumed to be </w:t>
      </w:r>
      <w:proofErr w:type="spellStart"/>
      <w:r w:rsidR="003835E2" w:rsidRPr="003835E2">
        <w:rPr>
          <w:rFonts w:eastAsiaTheme="minorEastAsia"/>
          <w:i/>
          <w:sz w:val="20"/>
          <w:szCs w:val="20"/>
          <w:lang w:val="en-US" w:eastAsia="zh-CN"/>
        </w:rPr>
        <w:t>QCLed</w:t>
      </w:r>
      <w:proofErr w:type="spellEnd"/>
      <w:r w:rsidR="003835E2" w:rsidRPr="003835E2">
        <w:rPr>
          <w:rFonts w:eastAsiaTheme="minorEastAsia"/>
          <w:i/>
          <w:sz w:val="20"/>
          <w:szCs w:val="20"/>
          <w:lang w:val="en-US" w:eastAsia="zh-CN"/>
        </w:rPr>
        <w:t xml:space="preserve"> with CSI-RS for BM w.r.t spatial Rx parameter</w:t>
      </w:r>
    </w:p>
    <w:p w14:paraId="64AD9FCE" w14:textId="77777777" w:rsidR="00FD6E26" w:rsidRDefault="001E2554">
      <w:pPr>
        <w:pStyle w:val="Heading1"/>
        <w:adjustRightInd w:val="0"/>
        <w:snapToGrid w:val="0"/>
        <w:spacing w:after="100" w:afterAutospacing="1"/>
        <w:ind w:left="431" w:hanging="431"/>
        <w:rPr>
          <w:rFonts w:eastAsia="宋体" w:cs="Arial"/>
          <w:lang w:val="en-US" w:eastAsia="zh-CN"/>
        </w:rPr>
      </w:pPr>
      <w:r w:rsidRPr="00791FA9">
        <w:rPr>
          <w:rFonts w:eastAsia="宋体" w:cs="Arial" w:hint="eastAsia"/>
          <w:lang w:val="en-US" w:eastAsia="zh-CN"/>
        </w:rPr>
        <w:t xml:space="preserve">Signaling on QCL </w:t>
      </w:r>
      <w:r w:rsidR="00975C03">
        <w:rPr>
          <w:rFonts w:eastAsia="宋体" w:cs="Arial" w:hint="eastAsia"/>
          <w:lang w:val="en-US" w:eastAsia="zh-CN"/>
        </w:rPr>
        <w:t>types</w:t>
      </w:r>
    </w:p>
    <w:p w14:paraId="73D89047" w14:textId="77777777" w:rsidR="00055A91" w:rsidRDefault="005D7C00" w:rsidP="005D7C00">
      <w:pPr>
        <w:adjustRightInd w:val="0"/>
        <w:snapToGrid w:val="0"/>
        <w:rPr>
          <w:rFonts w:eastAsiaTheme="minorEastAsia"/>
          <w:sz w:val="20"/>
          <w:szCs w:val="20"/>
          <w:lang w:val="en-US" w:eastAsia="zh-CN"/>
        </w:rPr>
      </w:pPr>
      <w:r w:rsidRPr="005D7C00">
        <w:rPr>
          <w:rFonts w:eastAsiaTheme="minorEastAsia"/>
          <w:sz w:val="20"/>
          <w:szCs w:val="20"/>
          <w:lang w:val="en-US" w:eastAsia="zh-CN"/>
        </w:rPr>
        <w:t xml:space="preserve">Based on the </w:t>
      </w:r>
      <w:r w:rsidR="00C658A8">
        <w:rPr>
          <w:rFonts w:eastAsiaTheme="minorEastAsia" w:hint="eastAsia"/>
          <w:sz w:val="20"/>
          <w:szCs w:val="20"/>
          <w:lang w:val="en-US" w:eastAsia="zh-CN"/>
        </w:rPr>
        <w:t xml:space="preserve">previous </w:t>
      </w:r>
      <w:r w:rsidRPr="005D7C00">
        <w:rPr>
          <w:rFonts w:eastAsiaTheme="minorEastAsia"/>
          <w:sz w:val="20"/>
          <w:szCs w:val="20"/>
          <w:lang w:val="en-US" w:eastAsia="zh-CN"/>
        </w:rPr>
        <w:t xml:space="preserve">agreements, the </w:t>
      </w:r>
      <w:r w:rsidR="00087060">
        <w:rPr>
          <w:rFonts w:eastAsiaTheme="minorEastAsia" w:hint="eastAsia"/>
          <w:sz w:val="20"/>
          <w:szCs w:val="20"/>
          <w:lang w:val="en-US" w:eastAsia="zh-CN"/>
        </w:rPr>
        <w:t>associated DL RSs</w:t>
      </w:r>
      <w:r w:rsidR="00521879">
        <w:rPr>
          <w:rFonts w:eastAsiaTheme="minorEastAsia" w:hint="eastAsia"/>
          <w:sz w:val="20"/>
          <w:szCs w:val="20"/>
          <w:lang w:val="en-US" w:eastAsia="zh-CN"/>
        </w:rPr>
        <w:t xml:space="preserve"> </w:t>
      </w:r>
      <w:r w:rsidR="00087060">
        <w:rPr>
          <w:rFonts w:eastAsiaTheme="minorEastAsia" w:hint="eastAsia"/>
          <w:sz w:val="20"/>
          <w:szCs w:val="20"/>
          <w:lang w:val="en-US" w:eastAsia="zh-CN"/>
        </w:rPr>
        <w:t xml:space="preserve">for DM-RSs and CSI-RS for BM or CSI </w:t>
      </w:r>
      <w:r w:rsidR="00087060">
        <w:rPr>
          <w:rFonts w:eastAsiaTheme="minorEastAsia"/>
          <w:sz w:val="20"/>
          <w:szCs w:val="20"/>
          <w:lang w:val="en-US" w:eastAsia="zh-CN"/>
        </w:rPr>
        <w:t>acquisition</w:t>
      </w:r>
      <w:r w:rsidR="00087060">
        <w:rPr>
          <w:rFonts w:eastAsiaTheme="minorEastAsia" w:hint="eastAsia"/>
          <w:sz w:val="20"/>
          <w:szCs w:val="20"/>
          <w:lang w:val="en-US" w:eastAsia="zh-CN"/>
        </w:rPr>
        <w:t xml:space="preserve"> will be included </w:t>
      </w:r>
      <w:r w:rsidR="00272DEA">
        <w:rPr>
          <w:rFonts w:eastAsiaTheme="minorEastAsia" w:hint="eastAsia"/>
          <w:sz w:val="20"/>
          <w:szCs w:val="20"/>
          <w:lang w:val="en-US" w:eastAsia="zh-CN"/>
        </w:rPr>
        <w:t xml:space="preserve">as a RS set </w:t>
      </w:r>
      <w:r w:rsidR="00087060">
        <w:rPr>
          <w:rFonts w:eastAsiaTheme="minorEastAsia" w:hint="eastAsia"/>
          <w:sz w:val="20"/>
          <w:szCs w:val="20"/>
          <w:lang w:val="en-US" w:eastAsia="zh-CN"/>
        </w:rPr>
        <w:t xml:space="preserve">in RRC configured TCI </w:t>
      </w:r>
      <w:r w:rsidR="00F95B7A">
        <w:rPr>
          <w:rFonts w:eastAsiaTheme="minorEastAsia"/>
          <w:sz w:val="20"/>
          <w:szCs w:val="20"/>
          <w:lang w:val="en-US" w:eastAsia="zh-CN"/>
        </w:rPr>
        <w:t xml:space="preserve">states </w:t>
      </w:r>
      <w:r w:rsidR="00087060">
        <w:rPr>
          <w:rFonts w:eastAsiaTheme="minorEastAsia" w:hint="eastAsia"/>
          <w:sz w:val="20"/>
          <w:szCs w:val="20"/>
          <w:lang w:val="en-US" w:eastAsia="zh-CN"/>
        </w:rPr>
        <w:t>and indicated via N-bit indicator field in DCI.</w:t>
      </w:r>
      <w:r w:rsidR="00272DEA">
        <w:rPr>
          <w:rFonts w:eastAsiaTheme="minorEastAsia" w:hint="eastAsia"/>
          <w:sz w:val="20"/>
          <w:szCs w:val="20"/>
          <w:lang w:val="en-US" w:eastAsia="zh-CN"/>
        </w:rPr>
        <w:t xml:space="preserve"> More </w:t>
      </w:r>
      <w:r w:rsidR="00272DEA">
        <w:rPr>
          <w:rFonts w:eastAsiaTheme="minorEastAsia"/>
          <w:sz w:val="20"/>
          <w:szCs w:val="20"/>
          <w:lang w:val="en-US" w:eastAsia="zh-CN"/>
        </w:rPr>
        <w:t>specifically</w:t>
      </w:r>
      <w:r w:rsidR="00272DEA">
        <w:rPr>
          <w:rFonts w:eastAsiaTheme="minorEastAsia" w:hint="eastAsia"/>
          <w:sz w:val="20"/>
          <w:szCs w:val="20"/>
          <w:lang w:val="en-US" w:eastAsia="zh-CN"/>
        </w:rPr>
        <w:t xml:space="preserve">, for </w:t>
      </w:r>
      <w:r w:rsidR="00272DEA">
        <w:rPr>
          <w:rFonts w:eastAsiaTheme="minorEastAsia"/>
          <w:sz w:val="20"/>
          <w:szCs w:val="20"/>
          <w:lang w:val="en-US" w:eastAsia="zh-CN"/>
        </w:rPr>
        <w:t>assisting</w:t>
      </w:r>
      <w:r w:rsidR="00272DEA">
        <w:rPr>
          <w:rFonts w:eastAsiaTheme="minorEastAsia" w:hint="eastAsia"/>
          <w:sz w:val="20"/>
          <w:szCs w:val="20"/>
          <w:lang w:val="en-US" w:eastAsia="zh-CN"/>
        </w:rPr>
        <w:t xml:space="preserve"> the demodulation, CSI-RS for tracking, PTRS and CSI-RS for BM or SSB (CSI-RS and SSB </w:t>
      </w:r>
      <w:r w:rsidR="00651E3E">
        <w:rPr>
          <w:rFonts w:eastAsiaTheme="minorEastAsia"/>
          <w:sz w:val="20"/>
          <w:szCs w:val="20"/>
          <w:lang w:val="en-US" w:eastAsia="zh-CN"/>
        </w:rPr>
        <w:t>cannot</w:t>
      </w:r>
      <w:r w:rsidR="00272DEA">
        <w:rPr>
          <w:rFonts w:eastAsiaTheme="minorEastAsia" w:hint="eastAsia"/>
          <w:sz w:val="20"/>
          <w:szCs w:val="20"/>
          <w:lang w:val="en-US" w:eastAsia="zh-CN"/>
        </w:rPr>
        <w:t xml:space="preserve"> be configured within one RS set </w:t>
      </w:r>
      <w:r w:rsidR="00272DEA">
        <w:rPr>
          <w:rFonts w:eastAsiaTheme="minorEastAsia"/>
          <w:sz w:val="20"/>
          <w:szCs w:val="20"/>
          <w:lang w:val="en-US" w:eastAsia="zh-CN"/>
        </w:rPr>
        <w:t>simultaneously</w:t>
      </w:r>
      <w:r w:rsidR="00272DEA">
        <w:rPr>
          <w:rFonts w:eastAsiaTheme="minorEastAsia" w:hint="eastAsia"/>
          <w:sz w:val="20"/>
          <w:szCs w:val="20"/>
          <w:lang w:val="en-US" w:eastAsia="zh-CN"/>
        </w:rPr>
        <w:t xml:space="preserve">) should </w:t>
      </w:r>
      <w:proofErr w:type="spellStart"/>
      <w:r w:rsidR="00651E3E">
        <w:rPr>
          <w:rFonts w:eastAsiaTheme="minorEastAsia" w:hint="eastAsia"/>
          <w:sz w:val="20"/>
          <w:szCs w:val="20"/>
          <w:lang w:val="en-US" w:eastAsia="zh-CN"/>
        </w:rPr>
        <w:t>included</w:t>
      </w:r>
      <w:proofErr w:type="spellEnd"/>
      <w:r w:rsidR="00651E3E">
        <w:rPr>
          <w:rFonts w:eastAsiaTheme="minorEastAsia" w:hint="eastAsia"/>
          <w:sz w:val="20"/>
          <w:szCs w:val="20"/>
          <w:lang w:val="en-US" w:eastAsia="zh-CN"/>
        </w:rPr>
        <w:t xml:space="preserve"> in the </w:t>
      </w:r>
      <w:r w:rsidR="00272DEA">
        <w:rPr>
          <w:rFonts w:eastAsiaTheme="minorEastAsia" w:hint="eastAsia"/>
          <w:sz w:val="20"/>
          <w:szCs w:val="20"/>
          <w:lang w:val="en-US" w:eastAsia="zh-CN"/>
        </w:rPr>
        <w:t>RS set</w:t>
      </w:r>
      <w:r w:rsidR="00651E3E">
        <w:rPr>
          <w:rFonts w:eastAsiaTheme="minorEastAsia" w:hint="eastAsia"/>
          <w:sz w:val="20"/>
          <w:szCs w:val="20"/>
          <w:lang w:val="en-US" w:eastAsia="zh-CN"/>
        </w:rPr>
        <w:t>.</w:t>
      </w:r>
      <w:r w:rsidR="00055A91">
        <w:rPr>
          <w:rFonts w:eastAsiaTheme="minorEastAsia" w:hint="eastAsia"/>
          <w:sz w:val="20"/>
          <w:szCs w:val="20"/>
          <w:lang w:val="en-US" w:eastAsia="zh-CN"/>
        </w:rPr>
        <w:t xml:space="preserve">  </w:t>
      </w:r>
    </w:p>
    <w:p w14:paraId="5623E9F4" w14:textId="77777777" w:rsidR="005D7C00" w:rsidRDefault="00055A91" w:rsidP="005D7C00">
      <w:pPr>
        <w:adjustRightInd w:val="0"/>
        <w:snapToGrid w:val="0"/>
        <w:rPr>
          <w:rFonts w:eastAsiaTheme="minorEastAsia"/>
          <w:sz w:val="20"/>
          <w:szCs w:val="20"/>
          <w:lang w:val="en-US" w:eastAsia="zh-CN"/>
        </w:rPr>
      </w:pPr>
      <w:r>
        <w:rPr>
          <w:rFonts w:eastAsiaTheme="minorEastAsia" w:hint="eastAsia"/>
          <w:sz w:val="20"/>
          <w:szCs w:val="20"/>
          <w:lang w:val="en-US" w:eastAsia="zh-CN"/>
        </w:rPr>
        <w:t>Meanwhile, c</w:t>
      </w:r>
      <w:r w:rsidR="00DC2946">
        <w:rPr>
          <w:rFonts w:eastAsiaTheme="minorEastAsia" w:hint="eastAsia"/>
          <w:sz w:val="20"/>
          <w:szCs w:val="20"/>
          <w:lang w:val="en-US" w:eastAsia="zh-CN"/>
        </w:rPr>
        <w:t xml:space="preserve">onsidering </w:t>
      </w:r>
      <w:r w:rsidR="00DC2946">
        <w:rPr>
          <w:rFonts w:eastAsiaTheme="minorEastAsia"/>
          <w:sz w:val="20"/>
          <w:szCs w:val="20"/>
          <w:lang w:val="en-US" w:eastAsia="zh-CN"/>
        </w:rPr>
        <w:t>the</w:t>
      </w:r>
      <w:r w:rsidR="00DC2946">
        <w:rPr>
          <w:rFonts w:eastAsiaTheme="minorEastAsia" w:hint="eastAsia"/>
          <w:sz w:val="20"/>
          <w:szCs w:val="20"/>
          <w:lang w:val="en-US" w:eastAsia="zh-CN"/>
        </w:rPr>
        <w:t xml:space="preserve"> support on multiple QCL types for one RSs pairs, e.g., type A and B for {CSI-RS for tracking, CSI-RS for CSI </w:t>
      </w:r>
      <w:r w:rsidR="00DC2946">
        <w:rPr>
          <w:rFonts w:eastAsiaTheme="minorEastAsia"/>
          <w:sz w:val="20"/>
          <w:szCs w:val="20"/>
          <w:lang w:val="en-US" w:eastAsia="zh-CN"/>
        </w:rPr>
        <w:t>acquisition</w:t>
      </w:r>
      <w:r w:rsidR="00DC2946">
        <w:rPr>
          <w:rFonts w:eastAsiaTheme="minorEastAsia" w:hint="eastAsia"/>
          <w:sz w:val="20"/>
          <w:szCs w:val="20"/>
          <w:lang w:val="en-US" w:eastAsia="zh-CN"/>
        </w:rPr>
        <w:t xml:space="preserve">}, the information on QCL types in addition to the </w:t>
      </w:r>
      <w:r w:rsidR="008A4334">
        <w:rPr>
          <w:rFonts w:eastAsiaTheme="minorEastAsia" w:hint="eastAsia"/>
          <w:sz w:val="20"/>
          <w:szCs w:val="20"/>
          <w:lang w:val="en-US" w:eastAsia="zh-CN"/>
        </w:rPr>
        <w:t xml:space="preserve">corresponding reference </w:t>
      </w:r>
      <w:r w:rsidR="008A4334">
        <w:rPr>
          <w:rFonts w:eastAsiaTheme="minorEastAsia"/>
          <w:sz w:val="20"/>
          <w:szCs w:val="20"/>
          <w:lang w:val="en-US" w:eastAsia="zh-CN"/>
        </w:rPr>
        <w:t>RSs should</w:t>
      </w:r>
      <w:r w:rsidR="00DC2946">
        <w:rPr>
          <w:rFonts w:eastAsiaTheme="minorEastAsia" w:hint="eastAsia"/>
          <w:sz w:val="20"/>
          <w:szCs w:val="20"/>
          <w:lang w:val="en-US" w:eastAsia="zh-CN"/>
        </w:rPr>
        <w:t xml:space="preserve"> be included in the configuration</w:t>
      </w:r>
      <w:r w:rsidR="00F95B7A">
        <w:rPr>
          <w:rFonts w:eastAsiaTheme="minorEastAsia"/>
          <w:sz w:val="20"/>
          <w:szCs w:val="20"/>
          <w:lang w:val="en-US" w:eastAsia="zh-CN"/>
        </w:rPr>
        <w:t xml:space="preserve"> of</w:t>
      </w:r>
      <w:r w:rsidR="00DC2946">
        <w:rPr>
          <w:rFonts w:eastAsiaTheme="minorEastAsia" w:hint="eastAsia"/>
          <w:sz w:val="20"/>
          <w:szCs w:val="20"/>
          <w:lang w:val="en-US" w:eastAsia="zh-CN"/>
        </w:rPr>
        <w:t xml:space="preserve"> TCI state</w:t>
      </w:r>
      <w:r w:rsidR="00F95B7A">
        <w:rPr>
          <w:rFonts w:eastAsiaTheme="minorEastAsia"/>
          <w:sz w:val="20"/>
          <w:szCs w:val="20"/>
          <w:lang w:val="en-US" w:eastAsia="zh-CN"/>
        </w:rPr>
        <w:t>s.</w:t>
      </w:r>
      <w:r w:rsidR="00D355D0">
        <w:rPr>
          <w:rFonts w:eastAsiaTheme="minorEastAsia" w:hint="eastAsia"/>
          <w:sz w:val="20"/>
          <w:szCs w:val="20"/>
          <w:lang w:val="en-US" w:eastAsia="zh-CN"/>
        </w:rPr>
        <w:t xml:space="preserve"> </w:t>
      </w:r>
    </w:p>
    <w:p w14:paraId="3AD320B7" w14:textId="77777777" w:rsidR="000947BF" w:rsidRDefault="000947BF" w:rsidP="005D7C00">
      <w:pPr>
        <w:adjustRightInd w:val="0"/>
        <w:snapToGrid w:val="0"/>
        <w:rPr>
          <w:rFonts w:eastAsiaTheme="minorEastAsia"/>
          <w:szCs w:val="20"/>
          <w:lang w:val="en-US" w:eastAsia="zh-CN"/>
        </w:rPr>
      </w:pPr>
    </w:p>
    <w:p w14:paraId="509AD59C" w14:textId="77777777" w:rsidR="000947BF" w:rsidRPr="00447744" w:rsidRDefault="000947BF" w:rsidP="000947BF">
      <w:pPr>
        <w:adjustRightInd w:val="0"/>
        <w:snapToGrid w:val="0"/>
        <w:jc w:val="both"/>
        <w:rPr>
          <w:rFonts w:eastAsia="宋体"/>
          <w:i/>
          <w:sz w:val="20"/>
          <w:szCs w:val="20"/>
          <w:lang w:eastAsia="zh-CN"/>
        </w:rPr>
      </w:pPr>
      <w:r>
        <w:rPr>
          <w:rFonts w:eastAsia="宋体" w:hint="eastAsia"/>
          <w:b/>
          <w:i/>
          <w:sz w:val="20"/>
          <w:szCs w:val="20"/>
          <w:lang w:eastAsia="zh-CN"/>
        </w:rPr>
        <w:t>Proposal 2</w:t>
      </w:r>
      <w:r>
        <w:rPr>
          <w:rFonts w:eastAsia="宋体"/>
          <w:b/>
          <w:i/>
          <w:sz w:val="20"/>
          <w:szCs w:val="20"/>
          <w:lang w:eastAsia="zh-CN"/>
        </w:rPr>
        <w:t>:</w:t>
      </w:r>
      <w:r w:rsidR="00447744">
        <w:rPr>
          <w:rFonts w:eastAsia="宋体"/>
          <w:b/>
          <w:i/>
          <w:sz w:val="20"/>
          <w:szCs w:val="20"/>
          <w:lang w:eastAsia="zh-CN"/>
        </w:rPr>
        <w:t xml:space="preserve"> </w:t>
      </w:r>
      <w:r w:rsidR="002C4F33" w:rsidRPr="002C4F33">
        <w:rPr>
          <w:rFonts w:eastAsia="宋体"/>
          <w:i/>
          <w:sz w:val="20"/>
          <w:szCs w:val="20"/>
          <w:lang w:eastAsia="zh-CN"/>
        </w:rPr>
        <w:t xml:space="preserve">In the TCI configured for DM-RS, the </w:t>
      </w:r>
      <w:r w:rsidR="002C4F33" w:rsidRPr="002C4F33">
        <w:rPr>
          <w:rFonts w:eastAsiaTheme="minorEastAsia"/>
          <w:i/>
          <w:sz w:val="20"/>
          <w:szCs w:val="20"/>
          <w:lang w:val="en-US" w:eastAsia="zh-CN"/>
        </w:rPr>
        <w:t>CSI-RS for tracking, PTRS and CSI-RS for BM or SSB</w:t>
      </w:r>
      <w:r w:rsidR="00447744" w:rsidRPr="008A5874">
        <w:rPr>
          <w:rFonts w:eastAsia="宋体" w:hint="eastAsia"/>
          <w:i/>
          <w:sz w:val="20"/>
          <w:szCs w:val="20"/>
          <w:lang w:eastAsia="zh-CN"/>
        </w:rPr>
        <w:t xml:space="preserve"> should be configured within one RS</w:t>
      </w:r>
      <w:r w:rsidR="00D64E4B" w:rsidRPr="008A5874">
        <w:rPr>
          <w:rFonts w:eastAsia="宋体" w:hint="eastAsia"/>
          <w:i/>
          <w:sz w:val="20"/>
          <w:szCs w:val="20"/>
          <w:lang w:eastAsia="zh-CN"/>
        </w:rPr>
        <w:t xml:space="preserve"> </w:t>
      </w:r>
      <w:r w:rsidR="00447744" w:rsidRPr="008A5874">
        <w:rPr>
          <w:rFonts w:eastAsia="宋体" w:hint="eastAsia"/>
          <w:i/>
          <w:sz w:val="20"/>
          <w:szCs w:val="20"/>
          <w:lang w:eastAsia="zh-CN"/>
        </w:rPr>
        <w:t xml:space="preserve">set to assist the </w:t>
      </w:r>
      <w:r w:rsidR="00447744" w:rsidRPr="008A5874">
        <w:rPr>
          <w:rFonts w:eastAsia="宋体"/>
          <w:i/>
          <w:sz w:val="20"/>
          <w:szCs w:val="20"/>
          <w:lang w:eastAsia="zh-CN"/>
        </w:rPr>
        <w:t>demodulation</w:t>
      </w:r>
      <w:r w:rsidR="00447744" w:rsidRPr="008A5874">
        <w:rPr>
          <w:rFonts w:eastAsia="宋体" w:hint="eastAsia"/>
          <w:i/>
          <w:sz w:val="20"/>
          <w:szCs w:val="20"/>
          <w:lang w:eastAsia="zh-CN"/>
        </w:rPr>
        <w:t>.</w:t>
      </w:r>
    </w:p>
    <w:p w14:paraId="5F01A64D" w14:textId="77777777" w:rsidR="004A770B" w:rsidRDefault="00412DF7">
      <w:pPr>
        <w:adjustRightInd w:val="0"/>
        <w:snapToGrid w:val="0"/>
        <w:jc w:val="both"/>
        <w:rPr>
          <w:rFonts w:eastAsia="宋体"/>
          <w:i/>
          <w:sz w:val="20"/>
          <w:szCs w:val="20"/>
          <w:lang w:eastAsia="zh-CN"/>
        </w:rPr>
      </w:pPr>
      <w:r>
        <w:rPr>
          <w:rFonts w:eastAsia="宋体" w:hint="eastAsia"/>
          <w:b/>
          <w:i/>
          <w:sz w:val="20"/>
          <w:szCs w:val="20"/>
          <w:lang w:eastAsia="zh-CN"/>
        </w:rPr>
        <w:t xml:space="preserve">Proposal </w:t>
      </w:r>
      <w:r w:rsidR="00447744">
        <w:rPr>
          <w:rFonts w:eastAsia="宋体" w:hint="eastAsia"/>
          <w:b/>
          <w:i/>
          <w:sz w:val="20"/>
          <w:szCs w:val="20"/>
          <w:lang w:eastAsia="zh-CN"/>
        </w:rPr>
        <w:t>3</w:t>
      </w:r>
      <w:r>
        <w:rPr>
          <w:rFonts w:eastAsia="宋体"/>
          <w:b/>
          <w:i/>
          <w:sz w:val="20"/>
          <w:szCs w:val="20"/>
          <w:lang w:eastAsia="zh-CN"/>
        </w:rPr>
        <w:t xml:space="preserve">: </w:t>
      </w:r>
      <w:r>
        <w:rPr>
          <w:rFonts w:eastAsia="宋体" w:hint="eastAsia"/>
          <w:i/>
          <w:sz w:val="20"/>
          <w:szCs w:val="20"/>
          <w:lang w:eastAsia="zh-CN"/>
        </w:rPr>
        <w:t xml:space="preserve">In </w:t>
      </w:r>
      <w:r w:rsidR="000648A9">
        <w:rPr>
          <w:rFonts w:eastAsia="宋体" w:hint="eastAsia"/>
          <w:i/>
          <w:sz w:val="20"/>
          <w:szCs w:val="20"/>
          <w:lang w:eastAsia="zh-CN"/>
        </w:rPr>
        <w:t xml:space="preserve">addition to reference RS set, the corresponding QCL assumption should also be </w:t>
      </w:r>
      <w:r w:rsidR="008001FC">
        <w:rPr>
          <w:rFonts w:eastAsia="宋体"/>
          <w:i/>
          <w:sz w:val="20"/>
          <w:szCs w:val="20"/>
          <w:lang w:eastAsia="zh-CN"/>
        </w:rPr>
        <w:t>included</w:t>
      </w:r>
      <w:r w:rsidR="008001FC">
        <w:rPr>
          <w:rFonts w:eastAsia="宋体" w:hint="eastAsia"/>
          <w:i/>
          <w:sz w:val="20"/>
          <w:szCs w:val="20"/>
          <w:lang w:eastAsia="zh-CN"/>
        </w:rPr>
        <w:t xml:space="preserve"> in TCI state</w:t>
      </w:r>
      <w:r w:rsidR="000031C4">
        <w:rPr>
          <w:rFonts w:eastAsia="宋体" w:hint="eastAsia"/>
          <w:i/>
          <w:sz w:val="20"/>
          <w:szCs w:val="20"/>
          <w:lang w:eastAsia="zh-CN"/>
        </w:rPr>
        <w:t>.</w:t>
      </w:r>
    </w:p>
    <w:p w14:paraId="5D55AFA3" w14:textId="77777777" w:rsidR="008B4C6E" w:rsidRDefault="001E2554">
      <w:pPr>
        <w:pStyle w:val="Heading1"/>
        <w:adjustRightInd w:val="0"/>
        <w:snapToGrid w:val="0"/>
        <w:spacing w:after="0"/>
        <w:rPr>
          <w:rFonts w:eastAsia="宋体" w:cs="Arial"/>
          <w:lang w:val="en-US" w:eastAsia="zh-CN"/>
        </w:rPr>
      </w:pPr>
      <w:r>
        <w:rPr>
          <w:rFonts w:eastAsia="宋体" w:cs="Arial" w:hint="eastAsia"/>
          <w:lang w:val="en-US" w:eastAsia="zh-CN"/>
        </w:rPr>
        <w:t xml:space="preserve">QCL </w:t>
      </w:r>
      <w:r>
        <w:rPr>
          <w:rFonts w:eastAsia="宋体" w:cs="Arial"/>
          <w:lang w:val="en-US" w:eastAsia="zh-CN"/>
        </w:rPr>
        <w:t>indication</w:t>
      </w:r>
      <w:r>
        <w:rPr>
          <w:rFonts w:eastAsia="宋体" w:cs="Arial" w:hint="eastAsia"/>
          <w:lang w:val="en-US" w:eastAsia="zh-CN"/>
        </w:rPr>
        <w:t xml:space="preserve"> across CCs and BWPs</w:t>
      </w:r>
    </w:p>
    <w:p w14:paraId="3B3FEDFC" w14:textId="77777777" w:rsidR="00FD6E26" w:rsidRDefault="00702CC5">
      <w:pPr>
        <w:adjustRightInd w:val="0"/>
        <w:snapToGrid w:val="0"/>
        <w:spacing w:before="120" w:after="120"/>
        <w:jc w:val="both"/>
        <w:rPr>
          <w:rFonts w:eastAsiaTheme="minorEastAsia"/>
          <w:b/>
          <w:i/>
          <w:sz w:val="20"/>
          <w:szCs w:val="20"/>
          <w:lang w:eastAsia="zh-CN"/>
        </w:rPr>
      </w:pPr>
      <w:r>
        <w:rPr>
          <w:rFonts w:eastAsiaTheme="minorEastAsia" w:hint="eastAsia"/>
          <w:sz w:val="20"/>
          <w:szCs w:val="20"/>
          <w:lang w:val="en-US" w:eastAsia="zh-CN"/>
        </w:rPr>
        <w:t xml:space="preserve">Based on the </w:t>
      </w:r>
      <w:r w:rsidR="00AA7CEF">
        <w:rPr>
          <w:rFonts w:eastAsiaTheme="minorEastAsia" w:hint="eastAsia"/>
          <w:sz w:val="20"/>
          <w:szCs w:val="20"/>
          <w:lang w:val="en-US" w:eastAsia="zh-CN"/>
        </w:rPr>
        <w:t xml:space="preserve">previous </w:t>
      </w:r>
      <w:r>
        <w:rPr>
          <w:rFonts w:eastAsiaTheme="minorEastAsia" w:hint="eastAsia"/>
          <w:sz w:val="20"/>
          <w:szCs w:val="20"/>
          <w:lang w:val="en-US" w:eastAsia="zh-CN"/>
        </w:rPr>
        <w:t>agreements</w:t>
      </w:r>
      <w:r>
        <w:rPr>
          <w:rFonts w:eastAsiaTheme="minorEastAsia"/>
          <w:sz w:val="20"/>
          <w:szCs w:val="20"/>
          <w:lang w:val="en-US" w:eastAsia="zh-CN"/>
        </w:rPr>
        <w:t>,</w:t>
      </w:r>
      <w:r>
        <w:rPr>
          <w:rFonts w:eastAsiaTheme="minorEastAsia" w:hint="eastAsia"/>
          <w:sz w:val="20"/>
          <w:szCs w:val="20"/>
          <w:lang w:val="en-US" w:eastAsia="zh-CN"/>
        </w:rPr>
        <w:t xml:space="preserve"> QCL indication for the </w:t>
      </w:r>
      <w:r w:rsidR="003835E2" w:rsidRPr="003835E2">
        <w:rPr>
          <w:rFonts w:eastAsiaTheme="minorEastAsia"/>
          <w:sz w:val="20"/>
          <w:szCs w:val="20"/>
          <w:lang w:val="en-US" w:eastAsia="zh-CN"/>
        </w:rPr>
        <w:t xml:space="preserve">source and target RSs either in the same CC or in different CCs </w:t>
      </w:r>
      <w:r w:rsidR="00AD4062">
        <w:rPr>
          <w:rFonts w:eastAsiaTheme="minorEastAsia" w:hint="eastAsia"/>
          <w:sz w:val="20"/>
          <w:szCs w:val="20"/>
          <w:lang w:val="en-US" w:eastAsia="zh-CN"/>
        </w:rPr>
        <w:t>is</w:t>
      </w:r>
      <w:r w:rsidR="003D711B">
        <w:rPr>
          <w:rFonts w:eastAsiaTheme="minorEastAsia" w:hint="eastAsia"/>
          <w:sz w:val="20"/>
          <w:szCs w:val="20"/>
          <w:lang w:val="en-US" w:eastAsia="zh-CN"/>
        </w:rPr>
        <w:t xml:space="preserve"> supported. </w:t>
      </w:r>
      <w:r w:rsidR="00AD4062">
        <w:rPr>
          <w:rFonts w:eastAsiaTheme="minorEastAsia"/>
          <w:sz w:val="20"/>
          <w:szCs w:val="20"/>
          <w:lang w:val="en-US" w:eastAsia="zh-CN"/>
        </w:rPr>
        <w:t>However, according</w:t>
      </w:r>
      <w:r w:rsidR="001E2554">
        <w:rPr>
          <w:rFonts w:eastAsiaTheme="minorEastAsia"/>
          <w:sz w:val="20"/>
          <w:szCs w:val="20"/>
          <w:lang w:val="en-US" w:eastAsia="zh-CN"/>
        </w:rPr>
        <w:t xml:space="preserve"> to our simulation results shown in </w:t>
      </w:r>
      <w:r w:rsidR="002C4F33">
        <w:rPr>
          <w:rFonts w:eastAsiaTheme="minorEastAsia"/>
          <w:sz w:val="20"/>
          <w:szCs w:val="20"/>
          <w:lang w:val="en-US" w:eastAsia="zh-CN"/>
        </w:rPr>
        <w:fldChar w:fldCharType="begin"/>
      </w:r>
      <w:r w:rsidR="00DC45AA">
        <w:rPr>
          <w:rFonts w:eastAsiaTheme="minorEastAsia"/>
          <w:sz w:val="20"/>
          <w:szCs w:val="20"/>
          <w:lang w:val="en-US" w:eastAsia="zh-CN"/>
        </w:rPr>
        <w:instrText xml:space="preserve"> REF _Ref492671002 \r \h </w:instrText>
      </w:r>
      <w:r w:rsidR="002C4F33">
        <w:rPr>
          <w:rFonts w:eastAsiaTheme="minorEastAsia"/>
          <w:sz w:val="20"/>
          <w:szCs w:val="20"/>
          <w:lang w:val="en-US" w:eastAsia="zh-CN"/>
        </w:rPr>
      </w:r>
      <w:r w:rsidR="002C4F33">
        <w:rPr>
          <w:rFonts w:eastAsiaTheme="minorEastAsia"/>
          <w:sz w:val="20"/>
          <w:szCs w:val="20"/>
          <w:lang w:val="en-US" w:eastAsia="zh-CN"/>
        </w:rPr>
        <w:fldChar w:fldCharType="separate"/>
      </w:r>
      <w:r w:rsidR="00DC45AA">
        <w:rPr>
          <w:rFonts w:eastAsiaTheme="minorEastAsia"/>
          <w:sz w:val="20"/>
          <w:szCs w:val="20"/>
          <w:lang w:val="en-US" w:eastAsia="zh-CN"/>
        </w:rPr>
        <w:t>[3]</w:t>
      </w:r>
      <w:r w:rsidR="002C4F33">
        <w:rPr>
          <w:rFonts w:eastAsiaTheme="minorEastAsia"/>
          <w:sz w:val="20"/>
          <w:szCs w:val="20"/>
          <w:lang w:val="en-US" w:eastAsia="zh-CN"/>
        </w:rPr>
        <w:fldChar w:fldCharType="end"/>
      </w:r>
      <w:r w:rsidR="001E2554">
        <w:rPr>
          <w:rFonts w:eastAsiaTheme="minorEastAsia"/>
          <w:sz w:val="20"/>
          <w:szCs w:val="20"/>
          <w:lang w:val="en-US" w:eastAsia="zh-CN"/>
        </w:rPr>
        <w:t xml:space="preserve">, it can be observed that, for some UEs, due to frequency selectivity, the selected </w:t>
      </w:r>
      <w:proofErr w:type="spellStart"/>
      <w:r w:rsidR="001E2554">
        <w:rPr>
          <w:rFonts w:eastAsiaTheme="minorEastAsia"/>
          <w:sz w:val="20"/>
          <w:szCs w:val="20"/>
          <w:lang w:val="en-US" w:eastAsia="zh-CN"/>
        </w:rPr>
        <w:t>Tx</w:t>
      </w:r>
      <w:proofErr w:type="spellEnd"/>
      <w:r w:rsidR="001E2554">
        <w:rPr>
          <w:rFonts w:eastAsiaTheme="minorEastAsia"/>
          <w:sz w:val="20"/>
          <w:szCs w:val="20"/>
          <w:lang w:val="en-US" w:eastAsia="zh-CN"/>
        </w:rPr>
        <w:t xml:space="preserve"> and Rx beams are</w:t>
      </w:r>
      <w:r w:rsidR="007E7F5A">
        <w:rPr>
          <w:rFonts w:eastAsiaTheme="minorEastAsia"/>
          <w:sz w:val="20"/>
          <w:szCs w:val="20"/>
          <w:lang w:val="en-US" w:eastAsia="zh-CN"/>
        </w:rPr>
        <w:t xml:space="preserve"> both</w:t>
      </w:r>
      <w:r w:rsidR="001E2554">
        <w:rPr>
          <w:rFonts w:eastAsiaTheme="minorEastAsia"/>
          <w:sz w:val="20"/>
          <w:szCs w:val="20"/>
          <w:lang w:val="en-US" w:eastAsia="zh-CN"/>
        </w:rPr>
        <w:t xml:space="preserve"> varying per CC. The statistical results depict that different beam pairs are selected by each CC for more than 20% UEs. Based on the analysis, it </w:t>
      </w:r>
      <w:r w:rsidR="001E2554">
        <w:rPr>
          <w:rFonts w:eastAsiaTheme="minorEastAsia"/>
          <w:sz w:val="20"/>
          <w:szCs w:val="20"/>
          <w:lang w:val="en-US" w:eastAsia="zh-CN"/>
        </w:rPr>
        <w:lastRenderedPageBreak/>
        <w:t xml:space="preserve">demonstrates that it’s difficult for TRP to determine whether the QCL w.r.t spatial Rx parameter can be indicated across CCs/BWPs or not. The corresponding association should be determined based on UE feedback. </w:t>
      </w:r>
    </w:p>
    <w:p w14:paraId="1E99BA5C" w14:textId="77777777" w:rsidR="004A770B" w:rsidRDefault="001E2554">
      <w:pPr>
        <w:adjustRightInd w:val="0"/>
        <w:snapToGrid w:val="0"/>
        <w:jc w:val="both"/>
        <w:rPr>
          <w:i/>
          <w:sz w:val="20"/>
          <w:szCs w:val="20"/>
        </w:rPr>
      </w:pPr>
      <w:r>
        <w:rPr>
          <w:b/>
          <w:i/>
          <w:sz w:val="20"/>
          <w:szCs w:val="20"/>
        </w:rPr>
        <w:t xml:space="preserve">Proposal </w:t>
      </w:r>
      <w:r w:rsidR="00447744">
        <w:rPr>
          <w:rFonts w:eastAsiaTheme="minorEastAsia" w:hint="eastAsia"/>
          <w:b/>
          <w:i/>
          <w:sz w:val="20"/>
          <w:szCs w:val="20"/>
          <w:lang w:eastAsia="zh-CN"/>
        </w:rPr>
        <w:t>4</w:t>
      </w:r>
      <w:r>
        <w:rPr>
          <w:i/>
          <w:sz w:val="20"/>
          <w:szCs w:val="20"/>
        </w:rPr>
        <w:t>: For the QCL indication across CCs/BWPs, the following QCL indication should be supported:</w:t>
      </w:r>
    </w:p>
    <w:p w14:paraId="0A8F1EC9" w14:textId="77777777" w:rsidR="008B4C6E" w:rsidRDefault="001E2554" w:rsidP="00137A5B">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14:paraId="2F9CC3D0" w14:textId="77777777" w:rsidR="00E547D6" w:rsidRDefault="00E547D6" w:rsidP="00E547D6">
      <w:pPr>
        <w:pStyle w:val="Heading1"/>
        <w:adjustRightInd w:val="0"/>
        <w:snapToGrid w:val="0"/>
        <w:spacing w:after="0"/>
        <w:rPr>
          <w:rFonts w:eastAsia="宋体" w:cs="Arial"/>
          <w:lang w:val="en-US" w:eastAsia="zh-CN"/>
        </w:rPr>
      </w:pPr>
      <w:r>
        <w:rPr>
          <w:rFonts w:eastAsia="宋体" w:cs="Arial" w:hint="eastAsia"/>
          <w:lang w:val="en-US" w:eastAsia="zh-CN"/>
        </w:rPr>
        <w:t xml:space="preserve">QCL association </w:t>
      </w:r>
      <w:r>
        <w:rPr>
          <w:rFonts w:eastAsia="宋体" w:cs="Arial"/>
          <w:lang w:val="en-US" w:eastAsia="zh-CN"/>
        </w:rPr>
        <w:t>among</w:t>
      </w:r>
      <w:r>
        <w:rPr>
          <w:rFonts w:eastAsia="宋体" w:cs="Arial" w:hint="eastAsia"/>
          <w:lang w:val="en-US" w:eastAsia="zh-CN"/>
        </w:rPr>
        <w:t xml:space="preserve"> CSI-RS ports within one resource</w:t>
      </w:r>
    </w:p>
    <w:p w14:paraId="2C10BE48" w14:textId="77777777" w:rsidR="002C4F33" w:rsidRDefault="002C4F33" w:rsidP="002C4F33">
      <w:pPr>
        <w:adjustRightInd w:val="0"/>
        <w:snapToGrid w:val="0"/>
        <w:rPr>
          <w:rFonts w:eastAsiaTheme="minorEastAsia"/>
          <w:sz w:val="20"/>
          <w:szCs w:val="20"/>
          <w:lang w:val="en-US" w:eastAsia="zh-CN"/>
        </w:rPr>
      </w:pPr>
    </w:p>
    <w:p w14:paraId="1960A115" w14:textId="77777777" w:rsidR="002C4F33" w:rsidRDefault="005603AC" w:rsidP="002C4F33">
      <w:pPr>
        <w:adjustRightInd w:val="0"/>
        <w:snapToGrid w:val="0"/>
        <w:rPr>
          <w:rFonts w:eastAsiaTheme="minorEastAsia"/>
          <w:sz w:val="20"/>
          <w:szCs w:val="20"/>
          <w:lang w:val="en-US" w:eastAsia="zh-CN"/>
        </w:rPr>
      </w:pPr>
      <w:r>
        <w:rPr>
          <w:rFonts w:eastAsiaTheme="minorEastAsia" w:hint="eastAsia"/>
          <w:sz w:val="20"/>
          <w:szCs w:val="20"/>
          <w:lang w:val="en-US" w:eastAsia="zh-CN"/>
        </w:rPr>
        <w:t>In RAN1#89 meeting</w:t>
      </w:r>
      <w:r>
        <w:rPr>
          <w:rFonts w:eastAsiaTheme="minorEastAsia"/>
          <w:sz w:val="20"/>
          <w:szCs w:val="20"/>
          <w:lang w:val="en-US" w:eastAsia="zh-CN"/>
        </w:rPr>
        <w:t>, the</w:t>
      </w:r>
      <w:r>
        <w:rPr>
          <w:rFonts w:eastAsiaTheme="minorEastAsia" w:hint="eastAsia"/>
          <w:sz w:val="20"/>
          <w:szCs w:val="20"/>
          <w:lang w:val="en-US" w:eastAsia="zh-CN"/>
        </w:rPr>
        <w:t xml:space="preserve"> </w:t>
      </w:r>
      <w:r>
        <w:rPr>
          <w:rFonts w:eastAsiaTheme="minorEastAsia"/>
          <w:sz w:val="20"/>
          <w:szCs w:val="20"/>
          <w:lang w:val="en-US" w:eastAsia="zh-CN"/>
        </w:rPr>
        <w:t>following</w:t>
      </w:r>
      <w:r>
        <w:rPr>
          <w:rFonts w:eastAsiaTheme="minorEastAsia" w:hint="eastAsia"/>
          <w:sz w:val="20"/>
          <w:szCs w:val="20"/>
          <w:lang w:val="en-US" w:eastAsia="zh-CN"/>
        </w:rPr>
        <w:t xml:space="preserve"> agreement on the QCL assumption among CSI-RS ports within one resource was </w:t>
      </w:r>
      <w:r>
        <w:rPr>
          <w:rFonts w:eastAsiaTheme="minorEastAsia"/>
          <w:sz w:val="20"/>
          <w:szCs w:val="20"/>
          <w:lang w:val="en-US" w:eastAsia="zh-CN"/>
        </w:rPr>
        <w:t>achieved</w:t>
      </w:r>
      <w:r w:rsidR="00671AE8">
        <w:rPr>
          <w:rFonts w:eastAsiaTheme="minorEastAsia" w:hint="eastAsia"/>
          <w:sz w:val="20"/>
          <w:szCs w:val="20"/>
          <w:lang w:val="en-US" w:eastAsia="zh-CN"/>
        </w:rPr>
        <w:t xml:space="preserve"> </w:t>
      </w:r>
      <w:r w:rsidR="002C4F33">
        <w:rPr>
          <w:rFonts w:eastAsiaTheme="minorEastAsia"/>
          <w:sz w:val="20"/>
          <w:szCs w:val="20"/>
          <w:lang w:val="en-US" w:eastAsia="zh-CN"/>
        </w:rPr>
        <w:fldChar w:fldCharType="begin"/>
      </w:r>
      <w:r w:rsidR="00671AE8">
        <w:rPr>
          <w:rFonts w:eastAsiaTheme="minorEastAsia"/>
          <w:sz w:val="20"/>
          <w:szCs w:val="20"/>
          <w:lang w:val="en-US" w:eastAsia="zh-CN"/>
        </w:rPr>
        <w:instrText xml:space="preserve"> REF _Ref498725901 \r \h </w:instrText>
      </w:r>
      <w:r w:rsidR="002C4F33">
        <w:rPr>
          <w:rFonts w:eastAsiaTheme="minorEastAsia"/>
          <w:sz w:val="20"/>
          <w:szCs w:val="20"/>
          <w:lang w:val="en-US" w:eastAsia="zh-CN"/>
        </w:rPr>
      </w:r>
      <w:r w:rsidR="002C4F33">
        <w:rPr>
          <w:rFonts w:eastAsiaTheme="minorEastAsia"/>
          <w:sz w:val="20"/>
          <w:szCs w:val="20"/>
          <w:lang w:val="en-US" w:eastAsia="zh-CN"/>
        </w:rPr>
        <w:fldChar w:fldCharType="separate"/>
      </w:r>
      <w:r w:rsidR="00671AE8">
        <w:rPr>
          <w:rFonts w:eastAsiaTheme="minorEastAsia"/>
          <w:sz w:val="20"/>
          <w:szCs w:val="20"/>
          <w:lang w:val="en-US" w:eastAsia="zh-CN"/>
        </w:rPr>
        <w:t>[5]</w:t>
      </w:r>
      <w:r w:rsidR="002C4F33">
        <w:rPr>
          <w:rFonts w:eastAsiaTheme="minorEastAsia"/>
          <w:sz w:val="20"/>
          <w:szCs w:val="20"/>
          <w:lang w:val="en-US" w:eastAsia="zh-CN"/>
        </w:rPr>
        <w:fldChar w:fldCharType="end"/>
      </w:r>
      <w:r>
        <w:rPr>
          <w:rFonts w:eastAsiaTheme="minorEastAsia" w:hint="eastAsia"/>
          <w:sz w:val="20"/>
          <w:szCs w:val="20"/>
          <w:lang w:val="en-US" w:eastAsia="zh-CN"/>
        </w:rPr>
        <w:t>:</w:t>
      </w:r>
    </w:p>
    <w:p w14:paraId="2B105CB3" w14:textId="77777777" w:rsidR="002C4F33" w:rsidRPr="002C4F33" w:rsidRDefault="002C4F33" w:rsidP="002C4F33">
      <w:pPr>
        <w:numPr>
          <w:ilvl w:val="0"/>
          <w:numId w:val="38"/>
        </w:numPr>
        <w:adjustRightInd w:val="0"/>
        <w:snapToGrid w:val="0"/>
        <w:ind w:hanging="357"/>
        <w:rPr>
          <w:rFonts w:eastAsia="MS Mincho"/>
          <w:i/>
          <w:sz w:val="20"/>
          <w:szCs w:val="20"/>
          <w:lang w:eastAsia="ja-JP"/>
        </w:rPr>
      </w:pPr>
      <w:r w:rsidRPr="002C4F33">
        <w:rPr>
          <w:rFonts w:eastAsia="MS Mincho"/>
          <w:i/>
          <w:sz w:val="20"/>
          <w:szCs w:val="20"/>
          <w:lang w:eastAsia="ja-JP"/>
        </w:rPr>
        <w:t>CSI-RS ports within a CSI-RS resource have at least two types of QCL assumptions</w:t>
      </w:r>
    </w:p>
    <w:p w14:paraId="2DC1101A" w14:textId="77777777" w:rsidR="002C4F33" w:rsidRPr="002C4F33" w:rsidRDefault="002C4F33" w:rsidP="002C4F33">
      <w:pPr>
        <w:numPr>
          <w:ilvl w:val="1"/>
          <w:numId w:val="38"/>
        </w:numPr>
        <w:adjustRightInd w:val="0"/>
        <w:snapToGrid w:val="0"/>
        <w:ind w:hanging="357"/>
        <w:rPr>
          <w:rFonts w:eastAsia="MS Mincho"/>
          <w:i/>
          <w:sz w:val="20"/>
          <w:szCs w:val="20"/>
          <w:lang w:eastAsia="ja-JP"/>
        </w:rPr>
      </w:pPr>
      <w:r w:rsidRPr="002C4F33">
        <w:rPr>
          <w:rFonts w:eastAsia="MS Mincho"/>
          <w:i/>
          <w:sz w:val="20"/>
          <w:szCs w:val="20"/>
          <w:lang w:eastAsia="ja-JP"/>
        </w:rPr>
        <w:t>QCL w.r.t average gain, delay spread, Doppler spread, Doppler shift, and average delay parameters, spatial Rx parameters</w:t>
      </w:r>
    </w:p>
    <w:p w14:paraId="62937D73" w14:textId="77777777" w:rsidR="002C4F33" w:rsidRPr="002C4F33" w:rsidRDefault="002C4F33" w:rsidP="002C4F33">
      <w:pPr>
        <w:numPr>
          <w:ilvl w:val="1"/>
          <w:numId w:val="38"/>
        </w:numPr>
        <w:adjustRightInd w:val="0"/>
        <w:snapToGrid w:val="0"/>
        <w:ind w:hanging="357"/>
        <w:rPr>
          <w:rFonts w:eastAsia="MS Mincho"/>
          <w:i/>
          <w:sz w:val="20"/>
          <w:szCs w:val="20"/>
          <w:lang w:eastAsia="ja-JP"/>
        </w:rPr>
      </w:pPr>
      <w:r w:rsidRPr="002C4F33">
        <w:rPr>
          <w:rFonts w:eastAsia="MS Mincho"/>
          <w:i/>
          <w:sz w:val="20"/>
          <w:szCs w:val="20"/>
          <w:lang w:eastAsia="ja-JP"/>
        </w:rPr>
        <w:t xml:space="preserve">Not </w:t>
      </w:r>
      <w:proofErr w:type="spellStart"/>
      <w:r w:rsidRPr="002C4F33">
        <w:rPr>
          <w:rFonts w:eastAsia="MS Mincho"/>
          <w:i/>
          <w:sz w:val="20"/>
          <w:szCs w:val="20"/>
          <w:lang w:eastAsia="ja-JP"/>
        </w:rPr>
        <w:t>QCL’ed</w:t>
      </w:r>
      <w:proofErr w:type="spellEnd"/>
      <w:r w:rsidRPr="002C4F33">
        <w:rPr>
          <w:rFonts w:eastAsia="MS Mincho"/>
          <w:i/>
          <w:sz w:val="20"/>
          <w:szCs w:val="20"/>
          <w:lang w:eastAsia="ja-JP"/>
        </w:rPr>
        <w:t xml:space="preserve"> (e.g. for beam selection based on </w:t>
      </w:r>
      <w:proofErr w:type="spellStart"/>
      <w:r w:rsidRPr="002C4F33">
        <w:rPr>
          <w:rFonts w:eastAsia="MS Mincho"/>
          <w:i/>
          <w:sz w:val="20"/>
          <w:szCs w:val="20"/>
          <w:lang w:eastAsia="ja-JP"/>
        </w:rPr>
        <w:t>beamformed</w:t>
      </w:r>
      <w:proofErr w:type="spellEnd"/>
      <w:r w:rsidRPr="002C4F33">
        <w:rPr>
          <w:rFonts w:eastAsia="MS Mincho"/>
          <w:i/>
          <w:sz w:val="20"/>
          <w:szCs w:val="20"/>
          <w:lang w:eastAsia="ja-JP"/>
        </w:rPr>
        <w:t xml:space="preserve"> CSI-RS codebook)</w:t>
      </w:r>
    </w:p>
    <w:p w14:paraId="4F4093F8" w14:textId="77777777" w:rsidR="002C4F33" w:rsidRPr="002C4F33" w:rsidRDefault="002C4F33" w:rsidP="002C4F33">
      <w:pPr>
        <w:numPr>
          <w:ilvl w:val="2"/>
          <w:numId w:val="38"/>
        </w:numPr>
        <w:adjustRightInd w:val="0"/>
        <w:snapToGrid w:val="0"/>
        <w:ind w:hanging="357"/>
        <w:rPr>
          <w:rFonts w:eastAsia="MS Mincho"/>
          <w:i/>
          <w:sz w:val="20"/>
          <w:szCs w:val="20"/>
          <w:lang w:eastAsia="ja-JP"/>
        </w:rPr>
      </w:pPr>
      <w:r w:rsidRPr="002C4F33">
        <w:rPr>
          <w:rFonts w:eastAsia="MS Mincho"/>
          <w:i/>
          <w:sz w:val="20"/>
          <w:szCs w:val="20"/>
          <w:lang w:eastAsia="ja-JP"/>
        </w:rPr>
        <w:t xml:space="preserve">FFS whether some parameters can still be </w:t>
      </w:r>
      <w:proofErr w:type="spellStart"/>
      <w:r w:rsidRPr="002C4F33">
        <w:rPr>
          <w:rFonts w:eastAsia="MS Mincho"/>
          <w:i/>
          <w:sz w:val="20"/>
          <w:szCs w:val="20"/>
          <w:lang w:eastAsia="ja-JP"/>
        </w:rPr>
        <w:t>QCL’ed</w:t>
      </w:r>
      <w:proofErr w:type="spellEnd"/>
    </w:p>
    <w:p w14:paraId="7B798036" w14:textId="77777777" w:rsidR="00AB51F0" w:rsidRDefault="00AB51F0">
      <w:pPr>
        <w:adjustRightInd w:val="0"/>
        <w:snapToGrid w:val="0"/>
        <w:rPr>
          <w:rFonts w:eastAsiaTheme="minorEastAsia"/>
          <w:sz w:val="20"/>
          <w:szCs w:val="20"/>
          <w:lang w:val="en-US" w:eastAsia="zh-CN"/>
        </w:rPr>
      </w:pPr>
    </w:p>
    <w:p w14:paraId="7F387FC4" w14:textId="3C473AD6" w:rsidR="00AB51F0" w:rsidRDefault="00415F81">
      <w:pPr>
        <w:adjustRightInd w:val="0"/>
        <w:snapToGrid w:val="0"/>
        <w:rPr>
          <w:rFonts w:eastAsiaTheme="minorEastAsia"/>
          <w:sz w:val="20"/>
          <w:szCs w:val="20"/>
          <w:lang w:val="en-US" w:eastAsia="zh-CN"/>
        </w:rPr>
      </w:pPr>
      <w:r>
        <w:rPr>
          <w:rFonts w:eastAsiaTheme="minorEastAsia" w:hint="eastAsia"/>
          <w:sz w:val="20"/>
          <w:szCs w:val="20"/>
          <w:lang w:val="en-US" w:eastAsia="zh-CN"/>
        </w:rPr>
        <w:t xml:space="preserve">The intention of this agreement is to </w:t>
      </w:r>
      <w:r>
        <w:rPr>
          <w:rFonts w:eastAsiaTheme="minorEastAsia"/>
          <w:sz w:val="20"/>
          <w:szCs w:val="20"/>
          <w:lang w:val="en-US" w:eastAsia="zh-CN"/>
        </w:rPr>
        <w:t>reflect</w:t>
      </w:r>
      <w:r w:rsidR="00AF2AEB">
        <w:rPr>
          <w:rFonts w:eastAsiaTheme="minorEastAsia" w:hint="eastAsia"/>
          <w:sz w:val="20"/>
          <w:szCs w:val="20"/>
          <w:lang w:val="en-US" w:eastAsia="zh-CN"/>
        </w:rPr>
        <w:t xml:space="preserve"> </w:t>
      </w:r>
      <w:r>
        <w:rPr>
          <w:rFonts w:eastAsiaTheme="minorEastAsia" w:hint="eastAsia"/>
          <w:sz w:val="20"/>
          <w:szCs w:val="20"/>
          <w:lang w:val="en-US" w:eastAsia="zh-CN"/>
        </w:rPr>
        <w:t>the</w:t>
      </w:r>
      <w:r w:rsidR="00AF2AEB">
        <w:rPr>
          <w:rFonts w:eastAsiaTheme="minorEastAsia" w:hint="eastAsia"/>
          <w:sz w:val="20"/>
          <w:szCs w:val="20"/>
          <w:lang w:val="en-US" w:eastAsia="zh-CN"/>
        </w:rPr>
        <w:t xml:space="preserve"> differen</w:t>
      </w:r>
      <w:r>
        <w:rPr>
          <w:rFonts w:eastAsiaTheme="minorEastAsia" w:hint="eastAsia"/>
          <w:sz w:val="20"/>
          <w:szCs w:val="20"/>
          <w:lang w:val="en-US" w:eastAsia="zh-CN"/>
        </w:rPr>
        <w:t xml:space="preserve">ces of </w:t>
      </w:r>
      <w:r w:rsidR="00AF2AEB">
        <w:rPr>
          <w:rFonts w:eastAsiaTheme="minorEastAsia" w:hint="eastAsia"/>
          <w:sz w:val="20"/>
          <w:szCs w:val="20"/>
          <w:lang w:val="en-US" w:eastAsia="zh-CN"/>
        </w:rPr>
        <w:t xml:space="preserve">channel </w:t>
      </w:r>
      <w:r w:rsidR="00AF2AEB">
        <w:rPr>
          <w:rFonts w:eastAsiaTheme="minorEastAsia"/>
          <w:sz w:val="20"/>
          <w:szCs w:val="20"/>
          <w:lang w:val="en-US" w:eastAsia="zh-CN"/>
        </w:rPr>
        <w:t>properties</w:t>
      </w:r>
      <w:r w:rsidR="00AF2AEB">
        <w:rPr>
          <w:rFonts w:eastAsiaTheme="minorEastAsia" w:hint="eastAsia"/>
          <w:sz w:val="20"/>
          <w:szCs w:val="20"/>
          <w:lang w:val="en-US" w:eastAsia="zh-CN"/>
        </w:rPr>
        <w:t xml:space="preserve"> </w:t>
      </w:r>
      <w:r>
        <w:rPr>
          <w:rFonts w:eastAsiaTheme="minorEastAsia" w:hint="eastAsia"/>
          <w:sz w:val="20"/>
          <w:szCs w:val="20"/>
          <w:lang w:val="en-US" w:eastAsia="zh-CN"/>
        </w:rPr>
        <w:t xml:space="preserve">which are </w:t>
      </w:r>
      <w:r w:rsidR="00AF2AEB">
        <w:rPr>
          <w:rFonts w:eastAsiaTheme="minorEastAsia"/>
          <w:sz w:val="20"/>
          <w:szCs w:val="20"/>
          <w:lang w:val="en-US" w:eastAsia="zh-CN"/>
        </w:rPr>
        <w:t>experienced</w:t>
      </w:r>
      <w:r w:rsidR="00AF2AEB">
        <w:rPr>
          <w:rFonts w:eastAsiaTheme="minorEastAsia" w:hint="eastAsia"/>
          <w:sz w:val="20"/>
          <w:szCs w:val="20"/>
          <w:lang w:val="en-US" w:eastAsia="zh-CN"/>
        </w:rPr>
        <w:t xml:space="preserve"> by </w:t>
      </w:r>
      <w:r>
        <w:rPr>
          <w:rFonts w:eastAsiaTheme="minorEastAsia"/>
          <w:sz w:val="20"/>
          <w:szCs w:val="20"/>
          <w:lang w:val="en-US" w:eastAsia="zh-CN"/>
        </w:rPr>
        <w:t>CSI</w:t>
      </w:r>
      <w:r w:rsidR="00AF2AEB">
        <w:rPr>
          <w:rFonts w:eastAsiaTheme="minorEastAsia" w:hint="eastAsia"/>
          <w:sz w:val="20"/>
          <w:szCs w:val="20"/>
          <w:lang w:val="en-US" w:eastAsia="zh-CN"/>
        </w:rPr>
        <w:t>-RS</w:t>
      </w:r>
      <w:r>
        <w:rPr>
          <w:rFonts w:eastAsiaTheme="minorEastAsia" w:hint="eastAsia"/>
          <w:sz w:val="20"/>
          <w:szCs w:val="20"/>
          <w:lang w:val="en-US" w:eastAsia="zh-CN"/>
        </w:rPr>
        <w:t xml:space="preserve">s with different </w:t>
      </w:r>
      <w:r>
        <w:rPr>
          <w:rFonts w:eastAsiaTheme="minorEastAsia"/>
          <w:sz w:val="20"/>
          <w:szCs w:val="20"/>
          <w:lang w:val="en-US" w:eastAsia="zh-CN"/>
        </w:rPr>
        <w:t>beam</w:t>
      </w:r>
      <w:r>
        <w:rPr>
          <w:rFonts w:eastAsiaTheme="minorEastAsia" w:hint="eastAsia"/>
          <w:sz w:val="20"/>
          <w:szCs w:val="20"/>
          <w:lang w:val="en-US" w:eastAsia="zh-CN"/>
        </w:rPr>
        <w:t xml:space="preserve"> configuration, e.g., </w:t>
      </w:r>
      <w:r w:rsidR="00C07803">
        <w:rPr>
          <w:rFonts w:eastAsiaTheme="minorEastAsia"/>
          <w:sz w:val="20"/>
          <w:szCs w:val="20"/>
          <w:lang w:val="en-US" w:eastAsia="zh-CN"/>
        </w:rPr>
        <w:t xml:space="preserve">multi-beam, </w:t>
      </w:r>
      <w:proofErr w:type="spellStart"/>
      <w:r>
        <w:rPr>
          <w:rFonts w:eastAsiaTheme="minorEastAsia" w:hint="eastAsia"/>
          <w:sz w:val="20"/>
          <w:szCs w:val="20"/>
          <w:lang w:val="en-US" w:eastAsia="zh-CN"/>
        </w:rPr>
        <w:t>beamwidth</w:t>
      </w:r>
      <w:proofErr w:type="spellEnd"/>
      <w:r w:rsidR="00AF2AEB">
        <w:rPr>
          <w:rFonts w:eastAsiaTheme="minorEastAsia" w:hint="eastAsia"/>
          <w:sz w:val="20"/>
          <w:szCs w:val="20"/>
          <w:lang w:val="en-US" w:eastAsia="zh-CN"/>
        </w:rPr>
        <w:t xml:space="preserve"> as shown </w:t>
      </w:r>
      <w:r w:rsidR="002C4F33">
        <w:rPr>
          <w:rFonts w:eastAsiaTheme="minorEastAsia"/>
          <w:sz w:val="20"/>
          <w:szCs w:val="20"/>
          <w:lang w:val="en-US" w:eastAsia="zh-CN"/>
        </w:rPr>
        <w:fldChar w:fldCharType="begin"/>
      </w:r>
      <w:r w:rsidR="00AF2AEB">
        <w:rPr>
          <w:rFonts w:eastAsiaTheme="minorEastAsia"/>
          <w:sz w:val="20"/>
          <w:szCs w:val="20"/>
          <w:lang w:val="en-US" w:eastAsia="zh-CN"/>
        </w:rPr>
        <w:instrText xml:space="preserve"> </w:instrText>
      </w:r>
      <w:r w:rsidR="00AF2AEB">
        <w:rPr>
          <w:rFonts w:eastAsiaTheme="minorEastAsia" w:hint="eastAsia"/>
          <w:sz w:val="20"/>
          <w:szCs w:val="20"/>
          <w:lang w:val="en-US" w:eastAsia="zh-CN"/>
        </w:rPr>
        <w:instrText>REF _Ref498725012 \h</w:instrText>
      </w:r>
      <w:r w:rsidR="00AF2AEB">
        <w:rPr>
          <w:rFonts w:eastAsiaTheme="minorEastAsia"/>
          <w:sz w:val="20"/>
          <w:szCs w:val="20"/>
          <w:lang w:val="en-US" w:eastAsia="zh-CN"/>
        </w:rPr>
        <w:instrText xml:space="preserve"> </w:instrText>
      </w:r>
      <w:r w:rsidR="002C4F33">
        <w:rPr>
          <w:rFonts w:eastAsiaTheme="minorEastAsia"/>
          <w:sz w:val="20"/>
          <w:szCs w:val="20"/>
          <w:lang w:val="en-US" w:eastAsia="zh-CN"/>
        </w:rPr>
      </w:r>
      <w:r w:rsidR="002C4F33">
        <w:rPr>
          <w:rFonts w:eastAsiaTheme="minorEastAsia"/>
          <w:sz w:val="20"/>
          <w:szCs w:val="20"/>
          <w:lang w:val="en-US" w:eastAsia="zh-CN"/>
        </w:rPr>
        <w:fldChar w:fldCharType="separate"/>
      </w:r>
      <w:r w:rsidR="002C4F33" w:rsidRPr="002C4F33">
        <w:rPr>
          <w:sz w:val="20"/>
          <w:szCs w:val="20"/>
        </w:rPr>
        <w:t xml:space="preserve">Figure </w:t>
      </w:r>
      <w:r w:rsidR="002C4F33" w:rsidRPr="002C4F33">
        <w:rPr>
          <w:noProof/>
          <w:sz w:val="20"/>
          <w:szCs w:val="20"/>
        </w:rPr>
        <w:t>2</w:t>
      </w:r>
      <w:r w:rsidR="002C4F33">
        <w:rPr>
          <w:rFonts w:eastAsiaTheme="minorEastAsia"/>
          <w:sz w:val="20"/>
          <w:szCs w:val="20"/>
          <w:lang w:val="en-US" w:eastAsia="zh-CN"/>
        </w:rPr>
        <w:fldChar w:fldCharType="end"/>
      </w:r>
      <w:r w:rsidR="00AF2AEB">
        <w:rPr>
          <w:rFonts w:eastAsiaTheme="minorEastAsia" w:hint="eastAsia"/>
          <w:sz w:val="20"/>
          <w:szCs w:val="20"/>
          <w:lang w:val="en-US" w:eastAsia="zh-CN"/>
        </w:rPr>
        <w:t xml:space="preserve">. It can be </w:t>
      </w:r>
      <w:r w:rsidR="00AF2AEB">
        <w:rPr>
          <w:rFonts w:eastAsiaTheme="minorEastAsia"/>
          <w:sz w:val="20"/>
          <w:szCs w:val="20"/>
          <w:lang w:val="en-US" w:eastAsia="zh-CN"/>
        </w:rPr>
        <w:t>found</w:t>
      </w:r>
      <w:r w:rsidR="00AF2AEB">
        <w:rPr>
          <w:rFonts w:eastAsiaTheme="minorEastAsia" w:hint="eastAsia"/>
          <w:sz w:val="20"/>
          <w:szCs w:val="20"/>
          <w:lang w:val="en-US" w:eastAsia="zh-CN"/>
        </w:rPr>
        <w:t xml:space="preserve"> that even with </w:t>
      </w:r>
      <w:r w:rsidR="00C07803">
        <w:rPr>
          <w:rFonts w:eastAsiaTheme="minorEastAsia"/>
          <w:sz w:val="20"/>
          <w:szCs w:val="20"/>
          <w:lang w:val="en-US" w:eastAsia="zh-CN"/>
        </w:rPr>
        <w:t xml:space="preserve">the </w:t>
      </w:r>
      <w:r w:rsidR="00AF2AEB">
        <w:rPr>
          <w:rFonts w:eastAsiaTheme="minorEastAsia" w:hint="eastAsia"/>
          <w:sz w:val="20"/>
          <w:szCs w:val="20"/>
          <w:lang w:val="en-US" w:eastAsia="zh-CN"/>
        </w:rPr>
        <w:t xml:space="preserve">same main direction, </w:t>
      </w:r>
      <w:r w:rsidR="00AF2AEB">
        <w:rPr>
          <w:rFonts w:eastAsiaTheme="minorEastAsia"/>
          <w:sz w:val="20"/>
          <w:szCs w:val="20"/>
          <w:lang w:val="en-US" w:eastAsia="zh-CN"/>
        </w:rPr>
        <w:t xml:space="preserve">QCL association at least w.r.t delay spread is invalid for two </w:t>
      </w:r>
      <w:proofErr w:type="spellStart"/>
      <w:r w:rsidR="00AF2AEB">
        <w:rPr>
          <w:rFonts w:eastAsiaTheme="minorEastAsia"/>
          <w:sz w:val="20"/>
          <w:szCs w:val="20"/>
          <w:lang w:val="en-US" w:eastAsia="zh-CN"/>
        </w:rPr>
        <w:t>beamformed</w:t>
      </w:r>
      <w:proofErr w:type="spellEnd"/>
      <w:r w:rsidR="00AF2AEB">
        <w:rPr>
          <w:rFonts w:eastAsiaTheme="minorEastAsia"/>
          <w:sz w:val="20"/>
          <w:szCs w:val="20"/>
          <w:lang w:val="en-US" w:eastAsia="zh-CN"/>
        </w:rPr>
        <w:t xml:space="preserve"> CSI-RS</w:t>
      </w:r>
      <w:r w:rsidR="00045815">
        <w:rPr>
          <w:rFonts w:eastAsiaTheme="minorEastAsia"/>
          <w:sz w:val="20"/>
          <w:szCs w:val="20"/>
          <w:lang w:val="en-US" w:eastAsia="zh-CN"/>
        </w:rPr>
        <w:t xml:space="preserve"> port</w:t>
      </w:r>
      <w:r w:rsidR="00045815">
        <w:rPr>
          <w:rFonts w:eastAsiaTheme="minorEastAsia" w:hint="eastAsia"/>
          <w:sz w:val="20"/>
          <w:szCs w:val="20"/>
          <w:lang w:val="en-US" w:eastAsia="zh-CN"/>
        </w:rPr>
        <w:t xml:space="preserve">. </w:t>
      </w:r>
      <w:r>
        <w:rPr>
          <w:rFonts w:eastAsiaTheme="minorEastAsia" w:hint="eastAsia"/>
          <w:sz w:val="20"/>
          <w:szCs w:val="20"/>
          <w:lang w:val="en-US" w:eastAsia="zh-CN"/>
        </w:rPr>
        <w:t xml:space="preserve">In case of beam with different direction, other parameters, e.g., </w:t>
      </w:r>
      <w:r>
        <w:rPr>
          <w:rFonts w:eastAsiaTheme="minorEastAsia"/>
          <w:sz w:val="20"/>
          <w:szCs w:val="20"/>
          <w:lang w:val="en-US" w:eastAsia="zh-CN"/>
        </w:rPr>
        <w:t>Doppler</w:t>
      </w:r>
      <w:r>
        <w:rPr>
          <w:rFonts w:eastAsiaTheme="minorEastAsia" w:hint="eastAsia"/>
          <w:sz w:val="20"/>
          <w:szCs w:val="20"/>
          <w:lang w:val="en-US" w:eastAsia="zh-CN"/>
        </w:rPr>
        <w:t xml:space="preserve"> shift and </w:t>
      </w:r>
      <w:r>
        <w:rPr>
          <w:rFonts w:eastAsiaTheme="minorEastAsia"/>
          <w:sz w:val="20"/>
          <w:szCs w:val="20"/>
          <w:lang w:val="en-US" w:eastAsia="zh-CN"/>
        </w:rPr>
        <w:t>spread</w:t>
      </w:r>
      <w:r>
        <w:rPr>
          <w:rFonts w:eastAsiaTheme="minorEastAsia" w:hint="eastAsia"/>
          <w:sz w:val="20"/>
          <w:szCs w:val="20"/>
          <w:lang w:val="en-US" w:eastAsia="zh-CN"/>
        </w:rPr>
        <w:t xml:space="preserve"> also </w:t>
      </w:r>
      <w:r>
        <w:rPr>
          <w:rFonts w:eastAsiaTheme="minorEastAsia"/>
          <w:sz w:val="20"/>
          <w:szCs w:val="20"/>
          <w:lang w:val="en-US" w:eastAsia="zh-CN"/>
        </w:rPr>
        <w:t>changes</w:t>
      </w:r>
      <w:r>
        <w:rPr>
          <w:rFonts w:eastAsiaTheme="minorEastAsia" w:hint="eastAsia"/>
          <w:sz w:val="20"/>
          <w:szCs w:val="20"/>
          <w:lang w:val="en-US" w:eastAsia="zh-CN"/>
        </w:rPr>
        <w:t xml:space="preserve">. Consequently, for the FFS listed in </w:t>
      </w:r>
      <w:r>
        <w:rPr>
          <w:rFonts w:eastAsiaTheme="minorEastAsia"/>
          <w:sz w:val="20"/>
          <w:szCs w:val="20"/>
          <w:lang w:val="en-US" w:eastAsia="zh-CN"/>
        </w:rPr>
        <w:t>agreement</w:t>
      </w:r>
      <w:r>
        <w:rPr>
          <w:rFonts w:eastAsiaTheme="minorEastAsia" w:hint="eastAsia"/>
          <w:sz w:val="20"/>
          <w:szCs w:val="20"/>
          <w:lang w:val="en-US" w:eastAsia="zh-CN"/>
        </w:rPr>
        <w:t xml:space="preserve"> above, other parameters should also be </w:t>
      </w:r>
      <w:r>
        <w:rPr>
          <w:rFonts w:eastAsiaTheme="minorEastAsia"/>
          <w:sz w:val="20"/>
          <w:szCs w:val="20"/>
          <w:lang w:val="en-US" w:eastAsia="zh-CN"/>
        </w:rPr>
        <w:t>considered</w:t>
      </w:r>
      <w:r>
        <w:rPr>
          <w:rFonts w:eastAsiaTheme="minorEastAsia" w:hint="eastAsia"/>
          <w:sz w:val="20"/>
          <w:szCs w:val="20"/>
          <w:lang w:val="en-US" w:eastAsia="zh-CN"/>
        </w:rPr>
        <w:t xml:space="preserve"> and the Non QCL-</w:t>
      </w:r>
      <w:proofErr w:type="spellStart"/>
      <w:r>
        <w:rPr>
          <w:rFonts w:eastAsiaTheme="minorEastAsia" w:hint="eastAsia"/>
          <w:sz w:val="20"/>
          <w:szCs w:val="20"/>
          <w:lang w:val="en-US" w:eastAsia="zh-CN"/>
        </w:rPr>
        <w:t>ed</w:t>
      </w:r>
      <w:proofErr w:type="spellEnd"/>
      <w:r>
        <w:rPr>
          <w:rFonts w:eastAsiaTheme="minorEastAsia" w:hint="eastAsia"/>
          <w:sz w:val="20"/>
          <w:szCs w:val="20"/>
          <w:lang w:val="en-US" w:eastAsia="zh-CN"/>
        </w:rPr>
        <w:t xml:space="preserve"> </w:t>
      </w:r>
      <w:r>
        <w:rPr>
          <w:rFonts w:eastAsiaTheme="minorEastAsia"/>
          <w:sz w:val="20"/>
          <w:szCs w:val="20"/>
          <w:lang w:val="en-US" w:eastAsia="zh-CN"/>
        </w:rPr>
        <w:t>association</w:t>
      </w:r>
      <w:r>
        <w:rPr>
          <w:rFonts w:eastAsiaTheme="minorEastAsia" w:hint="eastAsia"/>
          <w:sz w:val="20"/>
          <w:szCs w:val="20"/>
          <w:lang w:val="en-US" w:eastAsia="zh-CN"/>
        </w:rPr>
        <w:t xml:space="preserve"> between CSI-RS ports within one CSI-RS resource should be supported.</w:t>
      </w:r>
    </w:p>
    <w:p w14:paraId="358A6EA0" w14:textId="6A92A5B2" w:rsidR="00085F73" w:rsidRDefault="007E71F7" w:rsidP="00DA3B71">
      <w:pPr>
        <w:snapToGrid w:val="0"/>
        <w:spacing w:beforeLines="50" w:before="180" w:afterLines="50" w:after="180"/>
        <w:jc w:val="both"/>
        <w:rPr>
          <w:rFonts w:eastAsia="微软雅黑"/>
          <w:sz w:val="20"/>
          <w:szCs w:val="20"/>
          <w:lang w:eastAsia="zh-CN"/>
        </w:rPr>
      </w:pPr>
      <w:r>
        <w:rPr>
          <w:rFonts w:eastAsiaTheme="minorEastAsia" w:hint="eastAsia"/>
          <w:sz w:val="20"/>
          <w:szCs w:val="20"/>
          <w:lang w:val="en-US" w:eastAsia="zh-CN"/>
        </w:rPr>
        <w:t xml:space="preserve">Meanwhile, in case of usage of </w:t>
      </w:r>
      <w:r w:rsidR="00415F81">
        <w:rPr>
          <w:rFonts w:eastAsia="微软雅黑"/>
          <w:sz w:val="20"/>
          <w:szCs w:val="20"/>
        </w:rPr>
        <w:t>port selection</w:t>
      </w:r>
      <w:r w:rsidR="00415F81">
        <w:rPr>
          <w:rFonts w:eastAsia="微软雅黑" w:hint="eastAsia"/>
          <w:sz w:val="20"/>
          <w:szCs w:val="20"/>
        </w:rPr>
        <w:t xml:space="preserve"> codebook or port </w:t>
      </w:r>
      <w:r w:rsidR="00415F81">
        <w:rPr>
          <w:rFonts w:eastAsia="微软雅黑"/>
          <w:sz w:val="20"/>
          <w:szCs w:val="20"/>
        </w:rPr>
        <w:t xml:space="preserve">indication </w:t>
      </w:r>
      <w:r w:rsidR="00415F81">
        <w:rPr>
          <w:rFonts w:eastAsia="微软雅黑" w:hint="eastAsia"/>
          <w:sz w:val="20"/>
          <w:szCs w:val="20"/>
        </w:rPr>
        <w:t xml:space="preserve">for non-PMI feedback, </w:t>
      </w:r>
      <w:r>
        <w:rPr>
          <w:rFonts w:eastAsia="微软雅黑" w:hint="eastAsia"/>
          <w:sz w:val="20"/>
          <w:szCs w:val="20"/>
          <w:lang w:eastAsia="zh-CN"/>
        </w:rPr>
        <w:t>it</w:t>
      </w:r>
      <w:r>
        <w:rPr>
          <w:rFonts w:eastAsia="微软雅黑"/>
          <w:sz w:val="20"/>
          <w:szCs w:val="20"/>
          <w:lang w:eastAsia="zh-CN"/>
        </w:rPr>
        <w:t>’</w:t>
      </w:r>
      <w:r>
        <w:rPr>
          <w:rFonts w:eastAsia="微软雅黑" w:hint="eastAsia"/>
          <w:sz w:val="20"/>
          <w:szCs w:val="20"/>
          <w:lang w:eastAsia="zh-CN"/>
        </w:rPr>
        <w:t xml:space="preserve">s beneficial to use </w:t>
      </w:r>
      <w:r>
        <w:rPr>
          <w:rFonts w:eastAsia="微软雅黑"/>
          <w:sz w:val="20"/>
          <w:szCs w:val="20"/>
          <w:lang w:eastAsia="zh-CN"/>
        </w:rPr>
        <w:t>the</w:t>
      </w:r>
      <w:r>
        <w:rPr>
          <w:rFonts w:eastAsia="微软雅黑" w:hint="eastAsia"/>
          <w:sz w:val="20"/>
          <w:szCs w:val="20"/>
          <w:lang w:eastAsia="zh-CN"/>
        </w:rPr>
        <w:t xml:space="preserve"> agreed QCL types above </w:t>
      </w:r>
      <w:r w:rsidR="00415F81">
        <w:rPr>
          <w:rFonts w:eastAsia="微软雅黑" w:hint="eastAsia"/>
          <w:sz w:val="20"/>
          <w:szCs w:val="20"/>
        </w:rPr>
        <w:t xml:space="preserve">among CSI-RS ports within one CSI-RS resource. </w:t>
      </w:r>
      <w:r>
        <w:rPr>
          <w:rFonts w:eastAsia="微软雅黑" w:hint="eastAsia"/>
          <w:sz w:val="20"/>
          <w:szCs w:val="20"/>
          <w:lang w:eastAsia="zh-CN"/>
        </w:rPr>
        <w:t xml:space="preserve">The reason is </w:t>
      </w:r>
      <w:r>
        <w:rPr>
          <w:rFonts w:eastAsia="微软雅黑"/>
          <w:sz w:val="20"/>
          <w:szCs w:val="20"/>
          <w:lang w:eastAsia="zh-CN"/>
        </w:rPr>
        <w:t>that</w:t>
      </w:r>
      <w:r>
        <w:rPr>
          <w:rFonts w:eastAsia="微软雅黑" w:hint="eastAsia"/>
          <w:sz w:val="20"/>
          <w:szCs w:val="20"/>
          <w:lang w:eastAsia="zh-CN"/>
        </w:rPr>
        <w:t xml:space="preserve">, for example, if each CSI-RS port is </w:t>
      </w:r>
      <w:proofErr w:type="spellStart"/>
      <w:r>
        <w:rPr>
          <w:rFonts w:eastAsia="微软雅黑" w:hint="eastAsia"/>
          <w:sz w:val="20"/>
          <w:szCs w:val="20"/>
          <w:lang w:eastAsia="zh-CN"/>
        </w:rPr>
        <w:t>beamformed</w:t>
      </w:r>
      <w:proofErr w:type="spellEnd"/>
      <w:r>
        <w:rPr>
          <w:rFonts w:eastAsia="微软雅黑" w:hint="eastAsia"/>
          <w:sz w:val="20"/>
          <w:szCs w:val="20"/>
          <w:lang w:eastAsia="zh-CN"/>
        </w:rPr>
        <w:t xml:space="preserve"> with different direction, </w:t>
      </w:r>
      <w:r w:rsidR="00415F81">
        <w:rPr>
          <w:rFonts w:eastAsia="微软雅黑" w:hint="eastAsia"/>
          <w:color w:val="000000"/>
          <w:sz w:val="20"/>
          <w:szCs w:val="20"/>
          <w:shd w:val="clear" w:color="auto" w:fill="FFFFFF"/>
        </w:rPr>
        <w:t>usually different receive beams</w:t>
      </w:r>
      <w:r w:rsidR="00415F81">
        <w:rPr>
          <w:rFonts w:eastAsia="微软雅黑" w:hint="eastAsia"/>
          <w:sz w:val="20"/>
          <w:szCs w:val="20"/>
        </w:rPr>
        <w:t xml:space="preserve">, </w:t>
      </w:r>
      <w:r w:rsidR="00415F81">
        <w:rPr>
          <w:rFonts w:eastAsia="微软雅黑" w:hint="eastAsia"/>
          <w:color w:val="000000"/>
          <w:sz w:val="20"/>
          <w:szCs w:val="20"/>
          <w:shd w:val="clear" w:color="auto" w:fill="FFFFFF"/>
        </w:rPr>
        <w:t>i.e. different spatial QCL</w:t>
      </w:r>
      <w:r>
        <w:rPr>
          <w:rFonts w:eastAsia="微软雅黑" w:hint="eastAsia"/>
          <w:sz w:val="20"/>
          <w:szCs w:val="20"/>
          <w:lang w:eastAsia="zh-CN"/>
        </w:rPr>
        <w:t xml:space="preserve"> should be configured. Moreover</w:t>
      </w:r>
      <w:r w:rsidR="00415F81">
        <w:rPr>
          <w:rFonts w:eastAsia="微软雅黑"/>
          <w:sz w:val="20"/>
          <w:szCs w:val="20"/>
        </w:rPr>
        <w:t xml:space="preserve">, </w:t>
      </w:r>
      <w:r>
        <w:rPr>
          <w:rFonts w:eastAsia="微软雅黑" w:hint="eastAsia"/>
          <w:sz w:val="20"/>
          <w:szCs w:val="20"/>
          <w:lang w:eastAsia="zh-CN"/>
        </w:rPr>
        <w:t xml:space="preserve">even at lower frequency with </w:t>
      </w:r>
      <w:r w:rsidR="00415F81">
        <w:rPr>
          <w:rFonts w:eastAsia="微软雅黑"/>
          <w:sz w:val="20"/>
          <w:szCs w:val="20"/>
        </w:rPr>
        <w:t>higher rank transmission</w:t>
      </w:r>
      <w:r>
        <w:rPr>
          <w:rFonts w:eastAsia="微软雅黑" w:hint="eastAsia"/>
          <w:sz w:val="20"/>
          <w:szCs w:val="20"/>
          <w:lang w:eastAsia="zh-CN"/>
        </w:rPr>
        <w:t xml:space="preserve">, </w:t>
      </w:r>
      <w:r w:rsidR="00415F81">
        <w:rPr>
          <w:rFonts w:eastAsia="微软雅黑"/>
          <w:sz w:val="20"/>
          <w:szCs w:val="20"/>
        </w:rPr>
        <w:t xml:space="preserve">multiple narrow beams </w:t>
      </w:r>
      <w:r w:rsidR="00C07803">
        <w:rPr>
          <w:rFonts w:eastAsia="微软雅黑"/>
          <w:sz w:val="20"/>
          <w:szCs w:val="20"/>
        </w:rPr>
        <w:t>can</w:t>
      </w:r>
      <w:r w:rsidR="00C07803">
        <w:rPr>
          <w:rFonts w:eastAsia="微软雅黑"/>
          <w:sz w:val="20"/>
          <w:szCs w:val="20"/>
        </w:rPr>
        <w:t xml:space="preserve"> </w:t>
      </w:r>
      <w:r w:rsidR="00415F81">
        <w:rPr>
          <w:rFonts w:eastAsia="微软雅黑"/>
          <w:sz w:val="20"/>
          <w:szCs w:val="20"/>
        </w:rPr>
        <w:t xml:space="preserve">have </w:t>
      </w:r>
      <w:r>
        <w:rPr>
          <w:rFonts w:eastAsia="微软雅黑" w:hint="eastAsia"/>
          <w:sz w:val="20"/>
          <w:szCs w:val="20"/>
          <w:lang w:eastAsia="zh-CN"/>
        </w:rPr>
        <w:t>its own</w:t>
      </w:r>
      <w:r w:rsidR="00415F81">
        <w:rPr>
          <w:rFonts w:eastAsia="微软雅黑"/>
          <w:sz w:val="20"/>
          <w:szCs w:val="20"/>
        </w:rPr>
        <w:t xml:space="preserve"> QCLs. </w:t>
      </w:r>
      <w:r>
        <w:rPr>
          <w:rFonts w:eastAsia="微软雅黑" w:hint="eastAsia"/>
          <w:sz w:val="20"/>
          <w:szCs w:val="20"/>
          <w:lang w:eastAsia="zh-CN"/>
        </w:rPr>
        <w:t xml:space="preserve">For </w:t>
      </w:r>
      <w:r w:rsidR="00415F81">
        <w:rPr>
          <w:rFonts w:eastAsia="微软雅黑"/>
          <w:sz w:val="20"/>
          <w:szCs w:val="20"/>
        </w:rPr>
        <w:t>deriv</w:t>
      </w:r>
      <w:r>
        <w:rPr>
          <w:rFonts w:eastAsia="微软雅黑" w:hint="eastAsia"/>
          <w:sz w:val="20"/>
          <w:szCs w:val="20"/>
          <w:lang w:eastAsia="zh-CN"/>
        </w:rPr>
        <w:t>ing</w:t>
      </w:r>
      <w:r w:rsidR="00415F81">
        <w:rPr>
          <w:rFonts w:eastAsia="微软雅黑"/>
          <w:sz w:val="20"/>
          <w:szCs w:val="20"/>
        </w:rPr>
        <w:t xml:space="preserve"> one complete higher rank CSI, it is better to support </w:t>
      </w:r>
      <w:r>
        <w:rPr>
          <w:rFonts w:eastAsia="微软雅黑" w:hint="eastAsia"/>
          <w:sz w:val="20"/>
          <w:szCs w:val="20"/>
          <w:lang w:eastAsia="zh-CN"/>
        </w:rPr>
        <w:t xml:space="preserve">port or </w:t>
      </w:r>
      <w:r w:rsidR="00415F81">
        <w:rPr>
          <w:rFonts w:eastAsia="微软雅黑"/>
          <w:sz w:val="20"/>
          <w:szCs w:val="20"/>
        </w:rPr>
        <w:t>port-group</w:t>
      </w:r>
      <w:r>
        <w:rPr>
          <w:rFonts w:eastAsia="微软雅黑" w:hint="eastAsia"/>
          <w:sz w:val="20"/>
          <w:szCs w:val="20"/>
          <w:lang w:eastAsia="zh-CN"/>
        </w:rPr>
        <w:t xml:space="preserve"> </w:t>
      </w:r>
      <w:r>
        <w:rPr>
          <w:rFonts w:eastAsia="微软雅黑"/>
          <w:sz w:val="20"/>
          <w:szCs w:val="20"/>
        </w:rPr>
        <w:t>level</w:t>
      </w:r>
      <w:r w:rsidR="00C07803">
        <w:rPr>
          <w:rFonts w:eastAsia="微软雅黑"/>
          <w:sz w:val="20"/>
          <w:szCs w:val="20"/>
          <w:lang w:eastAsia="zh-CN"/>
        </w:rPr>
        <w:t xml:space="preserve"> </w:t>
      </w:r>
      <w:r w:rsidR="00415F81">
        <w:rPr>
          <w:rFonts w:eastAsia="微软雅黑"/>
          <w:sz w:val="20"/>
          <w:szCs w:val="20"/>
        </w:rPr>
        <w:t xml:space="preserve">QCL </w:t>
      </w:r>
      <w:r>
        <w:rPr>
          <w:rFonts w:eastAsia="微软雅黑"/>
          <w:sz w:val="20"/>
          <w:szCs w:val="20"/>
          <w:lang w:eastAsia="zh-CN"/>
        </w:rPr>
        <w:t>configurations</w:t>
      </w:r>
      <w:r>
        <w:rPr>
          <w:rFonts w:eastAsia="微软雅黑" w:hint="eastAsia"/>
          <w:sz w:val="20"/>
          <w:szCs w:val="20"/>
          <w:lang w:eastAsia="zh-CN"/>
        </w:rPr>
        <w:t xml:space="preserve"> for the CSI-RS port within </w:t>
      </w:r>
      <w:r w:rsidR="00415F81">
        <w:rPr>
          <w:rFonts w:eastAsia="微软雅黑"/>
          <w:sz w:val="20"/>
          <w:szCs w:val="20"/>
        </w:rPr>
        <w:t xml:space="preserve">one CSI-RS resource. </w:t>
      </w:r>
      <w:r w:rsidR="00085F73">
        <w:rPr>
          <w:rFonts w:eastAsia="微软雅黑" w:hint="eastAsia"/>
          <w:sz w:val="20"/>
          <w:szCs w:val="20"/>
          <w:lang w:eastAsia="zh-CN"/>
        </w:rPr>
        <w:t xml:space="preserve">Considering the overhead and complexity on QCL indication, especially the number of reference RSs, two </w:t>
      </w:r>
      <w:proofErr w:type="spellStart"/>
      <w:r w:rsidR="00085F73">
        <w:rPr>
          <w:rFonts w:eastAsia="微软雅黑" w:hint="eastAsia"/>
          <w:sz w:val="20"/>
          <w:szCs w:val="20"/>
          <w:lang w:eastAsia="zh-CN"/>
        </w:rPr>
        <w:t>QCLed</w:t>
      </w:r>
      <w:proofErr w:type="spellEnd"/>
      <w:r w:rsidR="00085F73">
        <w:rPr>
          <w:rFonts w:eastAsia="微软雅黑" w:hint="eastAsia"/>
          <w:sz w:val="20"/>
          <w:szCs w:val="20"/>
          <w:lang w:eastAsia="zh-CN"/>
        </w:rPr>
        <w:t xml:space="preserve"> CSI-RS groups, </w:t>
      </w:r>
      <w:proofErr w:type="gramStart"/>
      <w:r w:rsidR="00085F73">
        <w:rPr>
          <w:rFonts w:eastAsia="微软雅黑" w:hint="eastAsia"/>
          <w:sz w:val="20"/>
          <w:szCs w:val="20"/>
          <w:lang w:eastAsia="zh-CN"/>
        </w:rPr>
        <w:t>similar to</w:t>
      </w:r>
      <w:proofErr w:type="gramEnd"/>
      <w:r w:rsidR="00085F73">
        <w:rPr>
          <w:rFonts w:eastAsia="微软雅黑" w:hint="eastAsia"/>
          <w:sz w:val="20"/>
          <w:szCs w:val="20"/>
          <w:lang w:eastAsia="zh-CN"/>
        </w:rPr>
        <w:t xml:space="preserve"> the number of DM-RS </w:t>
      </w:r>
      <w:r w:rsidR="00085F73">
        <w:rPr>
          <w:rFonts w:eastAsia="微软雅黑"/>
          <w:sz w:val="20"/>
          <w:szCs w:val="20"/>
          <w:lang w:eastAsia="zh-CN"/>
        </w:rPr>
        <w:t>group</w:t>
      </w:r>
      <w:r w:rsidR="00C07803">
        <w:rPr>
          <w:rFonts w:eastAsia="微软雅黑"/>
          <w:sz w:val="20"/>
          <w:szCs w:val="20"/>
          <w:lang w:eastAsia="zh-CN"/>
        </w:rPr>
        <w:t>s</w:t>
      </w:r>
      <w:r w:rsidR="0089524C">
        <w:rPr>
          <w:rFonts w:eastAsia="微软雅黑"/>
          <w:sz w:val="20"/>
          <w:szCs w:val="20"/>
          <w:lang w:eastAsia="zh-CN"/>
        </w:rPr>
        <w:t>, is</w:t>
      </w:r>
      <w:r w:rsidR="00085F73">
        <w:rPr>
          <w:rFonts w:eastAsia="微软雅黑" w:hint="eastAsia"/>
          <w:sz w:val="20"/>
          <w:szCs w:val="20"/>
          <w:lang w:eastAsia="zh-CN"/>
        </w:rPr>
        <w:t xml:space="preserve"> sufficient </w:t>
      </w:r>
      <w:r w:rsidR="00085F73">
        <w:rPr>
          <w:rFonts w:eastAsia="微软雅黑"/>
          <w:sz w:val="20"/>
          <w:szCs w:val="20"/>
        </w:rPr>
        <w:t>in</w:t>
      </w:r>
      <w:r w:rsidR="00085F73">
        <w:rPr>
          <w:rFonts w:eastAsia="微软雅黑" w:hint="eastAsia"/>
          <w:sz w:val="20"/>
          <w:szCs w:val="20"/>
        </w:rPr>
        <w:t xml:space="preserve"> this release for </w:t>
      </w:r>
      <w:proofErr w:type="spellStart"/>
      <w:r w:rsidR="00085F73">
        <w:rPr>
          <w:rFonts w:eastAsia="微软雅黑" w:hint="eastAsia"/>
          <w:sz w:val="20"/>
          <w:szCs w:val="20"/>
        </w:rPr>
        <w:t>beamformed</w:t>
      </w:r>
      <w:proofErr w:type="spellEnd"/>
      <w:r w:rsidR="00085F73">
        <w:rPr>
          <w:rFonts w:eastAsia="微软雅黑" w:hint="eastAsia"/>
          <w:sz w:val="20"/>
          <w:szCs w:val="20"/>
        </w:rPr>
        <w:t xml:space="preserve"> CSI-RS based codebook or port selection based codebook. </w:t>
      </w:r>
      <w:r w:rsidR="00B57BB5">
        <w:rPr>
          <w:rFonts w:eastAsia="微软雅黑" w:hint="eastAsia"/>
          <w:sz w:val="20"/>
          <w:szCs w:val="20"/>
          <w:lang w:eastAsia="zh-CN"/>
        </w:rPr>
        <w:t xml:space="preserve">The details on the CSI-RS grouping can be found in </w:t>
      </w:r>
      <w:r w:rsidR="00C07803">
        <w:rPr>
          <w:rFonts w:eastAsia="微软雅黑"/>
          <w:sz w:val="20"/>
          <w:szCs w:val="20"/>
          <w:lang w:eastAsia="zh-CN"/>
        </w:rPr>
        <w:t>[5].</w:t>
      </w:r>
    </w:p>
    <w:p w14:paraId="1AC2C3AC" w14:textId="77777777" w:rsidR="002C4F33" w:rsidRDefault="00523066" w:rsidP="002C4F33">
      <w:pPr>
        <w:keepNext/>
        <w:adjustRightInd w:val="0"/>
        <w:snapToGrid w:val="0"/>
        <w:jc w:val="center"/>
      </w:pPr>
      <w:r>
        <w:rPr>
          <w:rFonts w:eastAsiaTheme="minorEastAsia"/>
          <w:noProof/>
          <w:sz w:val="20"/>
          <w:szCs w:val="20"/>
          <w:lang w:eastAsia="zh-CN"/>
        </w:rPr>
        <w:drawing>
          <wp:inline distT="0" distB="0" distL="0" distR="0" wp14:anchorId="691C85EA" wp14:editId="064A45AB">
            <wp:extent cx="3345691" cy="1830084"/>
            <wp:effectExtent l="0" t="0" r="0"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3342841" cy="1828525"/>
                    </a:xfrm>
                    <a:prstGeom prst="rect">
                      <a:avLst/>
                    </a:prstGeom>
                    <a:noFill/>
                    <a:ln w="9525">
                      <a:noFill/>
                      <a:miter lim="800000"/>
                      <a:headEnd/>
                      <a:tailEnd/>
                    </a:ln>
                  </pic:spPr>
                </pic:pic>
              </a:graphicData>
            </a:graphic>
          </wp:inline>
        </w:drawing>
      </w:r>
    </w:p>
    <w:p w14:paraId="3CD96544" w14:textId="77777777" w:rsidR="002C4F33" w:rsidRDefault="002C4F33" w:rsidP="002C4F33">
      <w:pPr>
        <w:pStyle w:val="Caption"/>
        <w:jc w:val="center"/>
        <w:rPr>
          <w:rFonts w:eastAsiaTheme="minorEastAsia"/>
          <w:sz w:val="20"/>
          <w:szCs w:val="20"/>
          <w:lang w:eastAsia="zh-CN"/>
        </w:rPr>
      </w:pPr>
      <w:bookmarkStart w:id="6" w:name="_Ref498725012"/>
      <w:r w:rsidRPr="002C4F33">
        <w:rPr>
          <w:b w:val="0"/>
          <w:sz w:val="20"/>
          <w:szCs w:val="20"/>
        </w:rPr>
        <w:t xml:space="preserve">Figure </w:t>
      </w:r>
      <w:r w:rsidRPr="002C4F33">
        <w:rPr>
          <w:b w:val="0"/>
          <w:sz w:val="20"/>
          <w:szCs w:val="20"/>
        </w:rPr>
        <w:fldChar w:fldCharType="begin"/>
      </w:r>
      <w:r w:rsidRPr="002C4F33">
        <w:rPr>
          <w:b w:val="0"/>
          <w:sz w:val="20"/>
          <w:szCs w:val="20"/>
        </w:rPr>
        <w:instrText xml:space="preserve"> SEQ Figure \* ARABIC </w:instrText>
      </w:r>
      <w:r w:rsidRPr="002C4F33">
        <w:rPr>
          <w:b w:val="0"/>
          <w:sz w:val="20"/>
          <w:szCs w:val="20"/>
        </w:rPr>
        <w:fldChar w:fldCharType="separate"/>
      </w:r>
      <w:r w:rsidRPr="002C4F33">
        <w:rPr>
          <w:b w:val="0"/>
          <w:noProof/>
          <w:sz w:val="20"/>
          <w:szCs w:val="20"/>
        </w:rPr>
        <w:t>2</w:t>
      </w:r>
      <w:r w:rsidRPr="002C4F33">
        <w:rPr>
          <w:b w:val="0"/>
          <w:sz w:val="20"/>
          <w:szCs w:val="20"/>
        </w:rPr>
        <w:fldChar w:fldCharType="end"/>
      </w:r>
      <w:bookmarkEnd w:id="6"/>
      <w:r w:rsidRPr="002C4F33">
        <w:rPr>
          <w:rFonts w:eastAsiaTheme="minorEastAsia"/>
          <w:b w:val="0"/>
          <w:sz w:val="20"/>
          <w:szCs w:val="20"/>
          <w:lang w:eastAsia="zh-CN"/>
        </w:rPr>
        <w:t xml:space="preserve"> </w:t>
      </w:r>
      <w:r w:rsidR="0019767E">
        <w:rPr>
          <w:rFonts w:eastAsiaTheme="minorEastAsia"/>
          <w:b w:val="0"/>
          <w:sz w:val="20"/>
          <w:szCs w:val="20"/>
          <w:lang w:eastAsia="zh-CN"/>
        </w:rPr>
        <w:t xml:space="preserve">Illustration of estimated PDP from RS with different </w:t>
      </w:r>
      <w:proofErr w:type="spellStart"/>
      <w:r w:rsidR="0019767E">
        <w:rPr>
          <w:rFonts w:eastAsiaTheme="minorEastAsia"/>
          <w:b w:val="0"/>
          <w:sz w:val="20"/>
          <w:szCs w:val="20"/>
          <w:lang w:eastAsia="zh-CN"/>
        </w:rPr>
        <w:t>beamwidth</w:t>
      </w:r>
      <w:proofErr w:type="spellEnd"/>
    </w:p>
    <w:p w14:paraId="7F4ED463" w14:textId="3DC65595" w:rsidR="00772A86" w:rsidRDefault="00975C7C" w:rsidP="00772A86">
      <w:pPr>
        <w:adjustRightInd w:val="0"/>
        <w:snapToGrid w:val="0"/>
        <w:jc w:val="both"/>
        <w:rPr>
          <w:rFonts w:eastAsia="微软雅黑"/>
          <w:i/>
          <w:iCs/>
          <w:sz w:val="20"/>
          <w:szCs w:val="20"/>
        </w:rPr>
      </w:pPr>
      <w:r>
        <w:rPr>
          <w:b/>
          <w:i/>
          <w:sz w:val="20"/>
          <w:szCs w:val="20"/>
        </w:rPr>
        <w:t xml:space="preserve">Proposal </w:t>
      </w:r>
      <w:r w:rsidR="00772A86">
        <w:rPr>
          <w:rFonts w:eastAsiaTheme="minorEastAsia"/>
          <w:b/>
          <w:i/>
          <w:sz w:val="20"/>
          <w:szCs w:val="20"/>
          <w:lang w:eastAsia="zh-CN"/>
        </w:rPr>
        <w:t>5</w:t>
      </w:r>
      <w:r>
        <w:rPr>
          <w:i/>
          <w:sz w:val="20"/>
          <w:szCs w:val="20"/>
        </w:rPr>
        <w:t xml:space="preserve">: </w:t>
      </w:r>
      <w:r w:rsidR="00772A86">
        <w:rPr>
          <w:rFonts w:eastAsia="微软雅黑"/>
          <w:i/>
          <w:iCs/>
          <w:sz w:val="20"/>
          <w:szCs w:val="20"/>
        </w:rPr>
        <w:t xml:space="preserve">Two port groups </w:t>
      </w:r>
      <w:r w:rsidR="00772A86">
        <w:rPr>
          <w:rFonts w:eastAsia="微软雅黑" w:hint="eastAsia"/>
          <w:i/>
          <w:iCs/>
          <w:sz w:val="20"/>
          <w:szCs w:val="20"/>
          <w:lang w:val="en-US" w:eastAsia="zh-CN"/>
        </w:rPr>
        <w:t>are</w:t>
      </w:r>
      <w:r w:rsidR="00772A86">
        <w:rPr>
          <w:rFonts w:eastAsia="微软雅黑"/>
          <w:i/>
          <w:iCs/>
          <w:sz w:val="20"/>
          <w:szCs w:val="20"/>
        </w:rPr>
        <w:t xml:space="preserve"> supported for </w:t>
      </w:r>
      <w:r w:rsidR="00772A86">
        <w:rPr>
          <w:rFonts w:eastAsia="微软雅黑"/>
          <w:i/>
          <w:iCs/>
          <w:sz w:val="20"/>
          <w:szCs w:val="20"/>
        </w:rPr>
        <w:t xml:space="preserve">CSI-RS </w:t>
      </w:r>
      <w:r w:rsidR="00772A86">
        <w:rPr>
          <w:rFonts w:eastAsia="微软雅黑"/>
          <w:i/>
          <w:iCs/>
          <w:sz w:val="20"/>
          <w:szCs w:val="20"/>
        </w:rPr>
        <w:t xml:space="preserve">port-group </w:t>
      </w:r>
      <w:r w:rsidR="00772A86">
        <w:rPr>
          <w:rFonts w:eastAsia="微软雅黑"/>
          <w:i/>
          <w:iCs/>
          <w:sz w:val="20"/>
          <w:szCs w:val="20"/>
        </w:rPr>
        <w:t>based</w:t>
      </w:r>
      <w:r w:rsidR="00772A86">
        <w:rPr>
          <w:rFonts w:eastAsia="微软雅黑"/>
          <w:i/>
          <w:iCs/>
          <w:sz w:val="20"/>
          <w:szCs w:val="20"/>
        </w:rPr>
        <w:t xml:space="preserve"> QCL assumptions within one CSI-RS resource. </w:t>
      </w:r>
    </w:p>
    <w:p w14:paraId="0E36E75C" w14:textId="77777777" w:rsidR="00772A86" w:rsidRPr="00B31406" w:rsidRDefault="00772A86" w:rsidP="00B31406">
      <w:pPr>
        <w:pStyle w:val="ListParagraph"/>
        <w:numPr>
          <w:ilvl w:val="0"/>
          <w:numId w:val="39"/>
        </w:numPr>
        <w:adjustRightInd w:val="0"/>
        <w:snapToGrid w:val="0"/>
        <w:ind w:firstLineChars="0"/>
        <w:jc w:val="both"/>
        <w:rPr>
          <w:rFonts w:eastAsiaTheme="minorEastAsia"/>
          <w:i/>
          <w:sz w:val="20"/>
          <w:szCs w:val="20"/>
          <w:lang w:eastAsia="zh-CN"/>
        </w:rPr>
      </w:pPr>
      <w:r w:rsidRPr="00B31406">
        <w:rPr>
          <w:rFonts w:eastAsia="微软雅黑"/>
          <w:i/>
          <w:iCs/>
          <w:sz w:val="20"/>
          <w:szCs w:val="20"/>
        </w:rPr>
        <w:t xml:space="preserve">CSI-RS ports in the same group are </w:t>
      </w:r>
      <w:proofErr w:type="spellStart"/>
      <w:r w:rsidRPr="00B31406">
        <w:rPr>
          <w:rFonts w:eastAsia="微软雅黑"/>
          <w:i/>
          <w:iCs/>
          <w:sz w:val="20"/>
          <w:szCs w:val="20"/>
        </w:rPr>
        <w:t>QCL</w:t>
      </w:r>
      <w:r w:rsidRPr="00B31406">
        <w:rPr>
          <w:rFonts w:ascii="Helvetica" w:eastAsia="Helvetica" w:hAnsi="Helvetica" w:cs="Helvetica"/>
          <w:i/>
          <w:iCs/>
          <w:sz w:val="20"/>
          <w:szCs w:val="20"/>
        </w:rPr>
        <w:t>’</w:t>
      </w:r>
      <w:r w:rsidRPr="00B31406">
        <w:rPr>
          <w:rFonts w:eastAsia="微软雅黑"/>
          <w:i/>
          <w:iCs/>
          <w:sz w:val="20"/>
          <w:szCs w:val="20"/>
        </w:rPr>
        <w:t>ed</w:t>
      </w:r>
      <w:proofErr w:type="spellEnd"/>
      <w:r w:rsidRPr="00B31406">
        <w:rPr>
          <w:rFonts w:eastAsia="微软雅黑"/>
          <w:i/>
          <w:iCs/>
          <w:sz w:val="20"/>
          <w:szCs w:val="20"/>
        </w:rPr>
        <w:t xml:space="preserve"> w.r.t. all QCL parameters.  </w:t>
      </w:r>
    </w:p>
    <w:p w14:paraId="6B565E9B" w14:textId="77777777" w:rsidR="00772A86" w:rsidRPr="00B31406" w:rsidRDefault="00772A86" w:rsidP="00B31406">
      <w:pPr>
        <w:pStyle w:val="ListParagraph"/>
        <w:numPr>
          <w:ilvl w:val="0"/>
          <w:numId w:val="39"/>
        </w:numPr>
        <w:adjustRightInd w:val="0"/>
        <w:snapToGrid w:val="0"/>
        <w:ind w:firstLineChars="0"/>
        <w:jc w:val="both"/>
        <w:rPr>
          <w:rFonts w:eastAsiaTheme="minorEastAsia"/>
          <w:i/>
          <w:sz w:val="20"/>
          <w:szCs w:val="20"/>
          <w:lang w:eastAsia="zh-CN"/>
        </w:rPr>
      </w:pPr>
      <w:r w:rsidRPr="00B31406">
        <w:rPr>
          <w:rFonts w:eastAsia="微软雅黑"/>
          <w:i/>
          <w:iCs/>
          <w:sz w:val="20"/>
          <w:szCs w:val="20"/>
        </w:rPr>
        <w:t xml:space="preserve">CSI-RS ports in the </w:t>
      </w:r>
      <w:r w:rsidRPr="00B31406">
        <w:rPr>
          <w:rFonts w:eastAsia="微软雅黑"/>
          <w:i/>
          <w:iCs/>
          <w:sz w:val="20"/>
          <w:szCs w:val="20"/>
        </w:rPr>
        <w:t>different group</w:t>
      </w:r>
      <w:r>
        <w:rPr>
          <w:rFonts w:eastAsia="微软雅黑"/>
          <w:i/>
          <w:iCs/>
          <w:sz w:val="20"/>
          <w:szCs w:val="20"/>
        </w:rPr>
        <w:t>s</w:t>
      </w:r>
      <w:r w:rsidRPr="00B31406">
        <w:rPr>
          <w:rFonts w:eastAsia="微软雅黑"/>
          <w:i/>
          <w:iCs/>
          <w:sz w:val="20"/>
          <w:szCs w:val="20"/>
        </w:rPr>
        <w:t xml:space="preserve"> are NOT</w:t>
      </w:r>
      <w:r w:rsidRPr="00B31406">
        <w:rPr>
          <w:rFonts w:eastAsia="微软雅黑"/>
          <w:i/>
          <w:iCs/>
          <w:sz w:val="20"/>
          <w:szCs w:val="20"/>
        </w:rPr>
        <w:t xml:space="preserve"> </w:t>
      </w:r>
      <w:proofErr w:type="spellStart"/>
      <w:r w:rsidRPr="00B31406">
        <w:rPr>
          <w:rFonts w:eastAsia="微软雅黑"/>
          <w:i/>
          <w:iCs/>
          <w:sz w:val="20"/>
          <w:szCs w:val="20"/>
        </w:rPr>
        <w:t>QCL</w:t>
      </w:r>
      <w:r w:rsidRPr="00B31406">
        <w:rPr>
          <w:rFonts w:ascii="Helvetica" w:eastAsia="Helvetica" w:hAnsi="Helvetica" w:cs="Helvetica"/>
          <w:i/>
          <w:iCs/>
          <w:sz w:val="20"/>
          <w:szCs w:val="20"/>
        </w:rPr>
        <w:t>’</w:t>
      </w:r>
      <w:r w:rsidRPr="00B31406">
        <w:rPr>
          <w:rFonts w:eastAsia="微软雅黑"/>
          <w:i/>
          <w:iCs/>
          <w:sz w:val="20"/>
          <w:szCs w:val="20"/>
        </w:rPr>
        <w:t>ed</w:t>
      </w:r>
      <w:proofErr w:type="spellEnd"/>
      <w:r w:rsidRPr="00B31406">
        <w:rPr>
          <w:rFonts w:eastAsia="微软雅黑"/>
          <w:i/>
          <w:iCs/>
          <w:sz w:val="20"/>
          <w:szCs w:val="20"/>
        </w:rPr>
        <w:t xml:space="preserve"> w.r.t</w:t>
      </w:r>
      <w:r w:rsidRPr="00B31406">
        <w:rPr>
          <w:rFonts w:eastAsia="微软雅黑"/>
          <w:i/>
          <w:iCs/>
          <w:sz w:val="20"/>
          <w:szCs w:val="20"/>
        </w:rPr>
        <w:t>.</w:t>
      </w:r>
      <w:r w:rsidRPr="00B31406">
        <w:rPr>
          <w:rFonts w:eastAsia="微软雅黑"/>
          <w:i/>
          <w:iCs/>
          <w:sz w:val="20"/>
          <w:szCs w:val="20"/>
        </w:rPr>
        <w:t xml:space="preserve"> </w:t>
      </w:r>
      <w:proofErr w:type="spellStart"/>
      <w:r w:rsidRPr="00B31406">
        <w:rPr>
          <w:rFonts w:eastAsia="微软雅黑"/>
          <w:i/>
          <w:iCs/>
          <w:sz w:val="20"/>
          <w:szCs w:val="20"/>
        </w:rPr>
        <w:t>all</w:t>
      </w:r>
      <w:proofErr w:type="spellEnd"/>
      <w:r w:rsidRPr="00B31406">
        <w:rPr>
          <w:rFonts w:eastAsia="微软雅黑"/>
          <w:i/>
          <w:iCs/>
          <w:sz w:val="20"/>
          <w:szCs w:val="20"/>
        </w:rPr>
        <w:t xml:space="preserve"> QCL parameters.  </w:t>
      </w:r>
      <w:r w:rsidRPr="00B31406">
        <w:rPr>
          <w:rFonts w:eastAsia="微软雅黑"/>
          <w:i/>
          <w:iCs/>
          <w:sz w:val="20"/>
          <w:szCs w:val="20"/>
        </w:rPr>
        <w:t xml:space="preserve"> </w:t>
      </w:r>
    </w:p>
    <w:p w14:paraId="6B784443" w14:textId="77777777" w:rsidR="00772A86" w:rsidRPr="00B31406" w:rsidRDefault="00772A86" w:rsidP="00B31406">
      <w:pPr>
        <w:pStyle w:val="ListParagraph"/>
        <w:numPr>
          <w:ilvl w:val="0"/>
          <w:numId w:val="39"/>
        </w:numPr>
        <w:adjustRightInd w:val="0"/>
        <w:snapToGrid w:val="0"/>
        <w:ind w:firstLineChars="0"/>
        <w:jc w:val="both"/>
        <w:rPr>
          <w:rFonts w:eastAsiaTheme="minorEastAsia"/>
          <w:i/>
          <w:sz w:val="20"/>
          <w:szCs w:val="20"/>
          <w:lang w:eastAsia="zh-CN"/>
        </w:rPr>
      </w:pPr>
      <w:r w:rsidRPr="00B31406">
        <w:rPr>
          <w:rFonts w:eastAsia="微软雅黑"/>
          <w:i/>
          <w:iCs/>
          <w:sz w:val="20"/>
          <w:szCs w:val="20"/>
        </w:rPr>
        <w:t xml:space="preserve">Two reference RSs are configured/indicated for CSI-RS resource with two QCL port groups. </w:t>
      </w:r>
    </w:p>
    <w:p w14:paraId="7FDFA42A" w14:textId="04BCF8D3" w:rsidR="00975C7C" w:rsidRDefault="00975C7C" w:rsidP="00975C7C">
      <w:pPr>
        <w:adjustRightInd w:val="0"/>
        <w:snapToGrid w:val="0"/>
        <w:jc w:val="both"/>
        <w:rPr>
          <w:rFonts w:eastAsiaTheme="minorEastAsia"/>
          <w:i/>
          <w:sz w:val="20"/>
          <w:szCs w:val="20"/>
          <w:lang w:eastAsia="zh-CN"/>
        </w:rPr>
      </w:pPr>
    </w:p>
    <w:p w14:paraId="41A9D9C4" w14:textId="77777777" w:rsidR="002C4F33" w:rsidRDefault="002C4F33" w:rsidP="002C4F33">
      <w:pPr>
        <w:adjustRightInd w:val="0"/>
        <w:snapToGrid w:val="0"/>
        <w:jc w:val="both"/>
        <w:rPr>
          <w:rFonts w:eastAsiaTheme="minorEastAsia"/>
          <w:i/>
          <w:sz w:val="20"/>
          <w:szCs w:val="20"/>
          <w:lang w:eastAsia="zh-CN"/>
        </w:rPr>
      </w:pPr>
    </w:p>
    <w:p w14:paraId="2C140D72" w14:textId="77777777" w:rsidR="008B4C6E" w:rsidRDefault="003D0ED6">
      <w:pPr>
        <w:pStyle w:val="Heading1"/>
        <w:adjustRightInd w:val="0"/>
        <w:snapToGrid w:val="0"/>
        <w:spacing w:after="0"/>
        <w:rPr>
          <w:rFonts w:eastAsia="宋体" w:cs="Arial"/>
          <w:lang w:val="en-US" w:eastAsia="zh-CN"/>
        </w:rPr>
      </w:pPr>
      <w:r w:rsidRPr="003D0ED6">
        <w:rPr>
          <w:rFonts w:eastAsia="宋体" w:cs="Arial"/>
          <w:lang w:val="en-US" w:eastAsia="zh-CN"/>
        </w:rPr>
        <w:lastRenderedPageBreak/>
        <w:t xml:space="preserve">Conclusion </w:t>
      </w:r>
      <w:bookmarkEnd w:id="1"/>
      <w:bookmarkEnd w:id="2"/>
    </w:p>
    <w:p w14:paraId="18548EB5" w14:textId="77777777" w:rsidR="008B4C6E" w:rsidRDefault="001E2554">
      <w:pPr>
        <w:adjustRightInd w:val="0"/>
        <w:snapToGrid w:val="0"/>
        <w:jc w:val="both"/>
        <w:rPr>
          <w:rFonts w:eastAsia="宋体"/>
          <w:sz w:val="20"/>
          <w:lang w:val="en-US" w:eastAsia="zh-CN"/>
        </w:rPr>
      </w:pPr>
      <w:r>
        <w:rPr>
          <w:rFonts w:eastAsia="宋体" w:hint="eastAsia"/>
          <w:sz w:val="20"/>
          <w:lang w:val="en-US" w:eastAsia="zh-CN"/>
        </w:rPr>
        <w:t xml:space="preserve">In this contribution, the corresponding </w:t>
      </w:r>
      <w:r>
        <w:rPr>
          <w:rFonts w:eastAsia="宋体"/>
          <w:sz w:val="20"/>
          <w:lang w:val="en-US" w:eastAsia="zh-CN"/>
        </w:rPr>
        <w:t xml:space="preserve">analysis </w:t>
      </w:r>
      <w:r w:rsidR="009D6020">
        <w:rPr>
          <w:rFonts w:eastAsia="宋体" w:hint="eastAsia"/>
          <w:sz w:val="20"/>
          <w:lang w:val="en-US" w:eastAsia="zh-CN"/>
        </w:rPr>
        <w:t xml:space="preserve">about remaining issues on </w:t>
      </w:r>
      <w:r>
        <w:rPr>
          <w:rFonts w:eastAsia="宋体"/>
          <w:sz w:val="20"/>
          <w:lang w:val="en-US" w:eastAsia="zh-CN"/>
        </w:rPr>
        <w:t>QCL in NR has</w:t>
      </w:r>
      <w:r>
        <w:rPr>
          <w:rFonts w:eastAsia="宋体" w:hint="eastAsia"/>
          <w:sz w:val="20"/>
          <w:lang w:val="en-US" w:eastAsia="zh-CN"/>
        </w:rPr>
        <w:t xml:space="preserve"> been conducted with the </w:t>
      </w:r>
      <w:r>
        <w:rPr>
          <w:rFonts w:eastAsia="宋体"/>
          <w:sz w:val="20"/>
          <w:lang w:val="en-US" w:eastAsia="zh-CN"/>
        </w:rPr>
        <w:t>following proposals</w:t>
      </w:r>
      <w:r>
        <w:rPr>
          <w:rFonts w:eastAsia="宋体" w:hint="eastAsia"/>
          <w:sz w:val="20"/>
          <w:lang w:val="en-US" w:eastAsia="zh-CN"/>
        </w:rPr>
        <w:t>:</w:t>
      </w:r>
    </w:p>
    <w:p w14:paraId="7EF36362" w14:textId="77777777" w:rsidR="008B4C6E" w:rsidRDefault="008B4C6E">
      <w:pPr>
        <w:adjustRightInd w:val="0"/>
        <w:snapToGrid w:val="0"/>
        <w:jc w:val="both"/>
        <w:rPr>
          <w:rFonts w:eastAsia="宋体"/>
          <w:sz w:val="20"/>
          <w:lang w:val="en-US" w:eastAsia="zh-CN"/>
        </w:rPr>
      </w:pPr>
    </w:p>
    <w:p w14:paraId="5A389831" w14:textId="77777777" w:rsidR="001A1FF2" w:rsidRDefault="001A1FF2" w:rsidP="001A1FF2">
      <w:pPr>
        <w:adjustRightInd w:val="0"/>
        <w:snapToGrid w:val="0"/>
        <w:jc w:val="both"/>
        <w:rPr>
          <w:rFonts w:eastAsia="宋体"/>
          <w:i/>
          <w:sz w:val="20"/>
          <w:szCs w:val="20"/>
          <w:lang w:eastAsia="zh-CN"/>
        </w:rPr>
      </w:pPr>
      <w:r>
        <w:rPr>
          <w:rFonts w:eastAsia="宋体" w:hint="eastAsia"/>
          <w:b/>
          <w:i/>
          <w:sz w:val="20"/>
          <w:szCs w:val="20"/>
          <w:lang w:eastAsia="zh-CN"/>
        </w:rPr>
        <w:t>Proposal 1</w:t>
      </w:r>
      <w:r>
        <w:rPr>
          <w:rFonts w:eastAsia="宋体"/>
          <w:b/>
          <w:i/>
          <w:sz w:val="20"/>
          <w:szCs w:val="20"/>
          <w:lang w:eastAsia="zh-CN"/>
        </w:rPr>
        <w:t xml:space="preserve">: </w:t>
      </w:r>
      <w:r w:rsidRPr="005D7C00">
        <w:rPr>
          <w:rFonts w:eastAsia="宋体"/>
          <w:i/>
          <w:sz w:val="20"/>
          <w:szCs w:val="20"/>
          <w:lang w:eastAsia="zh-CN"/>
        </w:rPr>
        <w:t xml:space="preserve">For above 6 GHz, </w:t>
      </w:r>
      <w:r w:rsidRPr="00C15F18">
        <w:rPr>
          <w:rFonts w:eastAsia="宋体" w:hint="eastAsia"/>
          <w:i/>
          <w:sz w:val="20"/>
          <w:szCs w:val="20"/>
          <w:lang w:eastAsia="zh-CN"/>
        </w:rPr>
        <w:t xml:space="preserve">the direct QCL </w:t>
      </w:r>
      <w:r w:rsidRPr="00C15F18">
        <w:rPr>
          <w:rFonts w:eastAsia="宋体"/>
          <w:i/>
          <w:sz w:val="20"/>
          <w:szCs w:val="20"/>
          <w:lang w:eastAsia="zh-CN"/>
        </w:rPr>
        <w:t>associations</w:t>
      </w:r>
      <w:r>
        <w:rPr>
          <w:rFonts w:eastAsia="宋体" w:hint="eastAsia"/>
          <w:i/>
          <w:sz w:val="20"/>
          <w:szCs w:val="20"/>
          <w:lang w:eastAsia="zh-CN"/>
        </w:rPr>
        <w:t xml:space="preserve"> for following RS pairs (target RS, reference RS</w:t>
      </w:r>
      <w:proofErr w:type="gramStart"/>
      <w:r>
        <w:rPr>
          <w:rFonts w:eastAsia="宋体" w:hint="eastAsia"/>
          <w:i/>
          <w:sz w:val="20"/>
          <w:szCs w:val="20"/>
          <w:lang w:eastAsia="zh-CN"/>
        </w:rPr>
        <w:t>),should</w:t>
      </w:r>
      <w:proofErr w:type="gramEnd"/>
      <w:r>
        <w:rPr>
          <w:rFonts w:eastAsia="宋体" w:hint="eastAsia"/>
          <w:i/>
          <w:sz w:val="20"/>
          <w:szCs w:val="20"/>
          <w:lang w:eastAsia="zh-CN"/>
        </w:rPr>
        <w:t xml:space="preserve"> be supported in NR</w:t>
      </w:r>
      <w:r w:rsidRPr="00C15F18">
        <w:rPr>
          <w:rFonts w:eastAsia="宋体" w:hint="eastAsia"/>
          <w:i/>
          <w:sz w:val="20"/>
          <w:szCs w:val="20"/>
          <w:lang w:eastAsia="zh-CN"/>
        </w:rPr>
        <w:t>:</w:t>
      </w:r>
    </w:p>
    <w:p w14:paraId="483377BA" w14:textId="77777777" w:rsidR="001A1FF2" w:rsidRDefault="001A1FF2" w:rsidP="001A1FF2">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CSI-RS for tracking</w:t>
      </w:r>
      <w:r w:rsidRPr="003835E2">
        <w:rPr>
          <w:rFonts w:eastAsiaTheme="minorEastAsia"/>
          <w:i/>
          <w:sz w:val="20"/>
          <w:szCs w:val="20"/>
          <w:lang w:val="en-US" w:eastAsia="zh-CN"/>
        </w:rPr>
        <w:t xml:space="preserve"> can be assumed to be </w:t>
      </w:r>
      <w:proofErr w:type="spellStart"/>
      <w:r w:rsidRPr="003835E2">
        <w:rPr>
          <w:rFonts w:eastAsiaTheme="minorEastAsia"/>
          <w:i/>
          <w:sz w:val="20"/>
          <w:szCs w:val="20"/>
          <w:lang w:val="en-US" w:eastAsia="zh-CN"/>
        </w:rPr>
        <w:t>QCLed</w:t>
      </w:r>
      <w:proofErr w:type="spellEnd"/>
      <w:r w:rsidRPr="003835E2">
        <w:rPr>
          <w:rFonts w:eastAsiaTheme="minorEastAsia"/>
          <w:i/>
          <w:sz w:val="20"/>
          <w:szCs w:val="20"/>
          <w:lang w:val="en-US" w:eastAsia="zh-CN"/>
        </w:rPr>
        <w:t xml:space="preserve"> with SS block</w:t>
      </w:r>
    </w:p>
    <w:p w14:paraId="7984F1EF" w14:textId="77777777" w:rsidR="001A1FF2" w:rsidRDefault="001A1FF2" w:rsidP="001A1FF2">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w.r.t</w:t>
      </w:r>
      <w:r w:rsidRPr="006967D1">
        <w:rPr>
          <w:rFonts w:eastAsia="MS Mincho"/>
          <w:i/>
          <w:sz w:val="20"/>
          <w:szCs w:val="20"/>
          <w:lang w:val="en-US" w:eastAsia="ja-JP"/>
        </w:rPr>
        <w:t xml:space="preserve"> {average delay, Doppler shift} if CSI-RS for BM is configured. </w:t>
      </w:r>
    </w:p>
    <w:p w14:paraId="7C425615" w14:textId="77777777" w:rsidR="001A1FF2" w:rsidRDefault="001A1FF2" w:rsidP="001A1FF2">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14:paraId="17ED5200" w14:textId="77777777" w:rsidR="001A1FF2" w:rsidRDefault="001A1FF2" w:rsidP="001A1FF2">
      <w:pPr>
        <w:numPr>
          <w:ilvl w:val="0"/>
          <w:numId w:val="8"/>
        </w:numPr>
        <w:adjustRightInd w:val="0"/>
        <w:snapToGrid w:val="0"/>
        <w:rPr>
          <w:rFonts w:eastAsiaTheme="minorEastAsia"/>
          <w:i/>
          <w:sz w:val="20"/>
          <w:szCs w:val="20"/>
          <w:lang w:eastAsia="zh-CN"/>
        </w:rPr>
      </w:pPr>
      <w:r w:rsidRPr="005D7C00">
        <w:rPr>
          <w:rFonts w:eastAsiaTheme="minorEastAsia"/>
          <w:i/>
          <w:sz w:val="20"/>
          <w:szCs w:val="20"/>
          <w:lang w:eastAsia="zh-CN"/>
        </w:rPr>
        <w:t xml:space="preserve">DM-RS of PDCCH/PDSCH can be assumed to be </w:t>
      </w:r>
      <w:proofErr w:type="spellStart"/>
      <w:r w:rsidRPr="005D7C00">
        <w:rPr>
          <w:rFonts w:eastAsiaTheme="minorEastAsia"/>
          <w:i/>
          <w:sz w:val="20"/>
          <w:szCs w:val="20"/>
          <w:lang w:eastAsia="zh-CN"/>
        </w:rPr>
        <w:t>QCLed</w:t>
      </w:r>
      <w:proofErr w:type="spellEnd"/>
      <w:r w:rsidRPr="005D7C00">
        <w:rPr>
          <w:rFonts w:eastAsiaTheme="minorEastAsia"/>
          <w:i/>
          <w:sz w:val="20"/>
          <w:szCs w:val="20"/>
          <w:lang w:eastAsia="zh-CN"/>
        </w:rPr>
        <w:t xml:space="preserve"> with CSI-RS for BM only w.r.t Spatial Rx parameters</w:t>
      </w:r>
    </w:p>
    <w:p w14:paraId="066F92E9" w14:textId="77777777" w:rsidR="001A1FF2" w:rsidRDefault="001A1FF2" w:rsidP="001A1FF2">
      <w:pPr>
        <w:numPr>
          <w:ilvl w:val="0"/>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DM-</w:t>
      </w:r>
      <w:proofErr w:type="gramStart"/>
      <w:r w:rsidRPr="003835E2">
        <w:rPr>
          <w:rFonts w:eastAsiaTheme="minorEastAsia"/>
          <w:i/>
          <w:sz w:val="20"/>
          <w:szCs w:val="20"/>
          <w:lang w:val="en-US" w:eastAsia="zh-CN"/>
        </w:rPr>
        <w:t>RS</w:t>
      </w:r>
      <w:r>
        <w:rPr>
          <w:rFonts w:eastAsiaTheme="minorEastAsia" w:hint="eastAsia"/>
          <w:i/>
          <w:sz w:val="20"/>
          <w:szCs w:val="20"/>
          <w:lang w:val="en-US" w:eastAsia="zh-CN"/>
        </w:rPr>
        <w:t xml:space="preserve">  can</w:t>
      </w:r>
      <w:proofErr w:type="gramEnd"/>
      <w:r>
        <w:rPr>
          <w:rFonts w:eastAsiaTheme="minorEastAsia" w:hint="eastAsia"/>
          <w:i/>
          <w:sz w:val="20"/>
          <w:szCs w:val="20"/>
          <w:lang w:val="en-US" w:eastAsia="zh-CN"/>
        </w:rPr>
        <w:t xml:space="preserve"> be assumed to be </w:t>
      </w:r>
      <w:proofErr w:type="spellStart"/>
      <w:r>
        <w:rPr>
          <w:rFonts w:eastAsiaTheme="minorEastAsia" w:hint="eastAsia"/>
          <w:i/>
          <w:sz w:val="20"/>
          <w:szCs w:val="20"/>
          <w:lang w:val="en-US" w:eastAsia="zh-CN"/>
        </w:rPr>
        <w:t>QCLed</w:t>
      </w:r>
      <w:proofErr w:type="spellEnd"/>
      <w:r>
        <w:rPr>
          <w:rFonts w:eastAsiaTheme="minorEastAsia" w:hint="eastAsia"/>
          <w:i/>
          <w:sz w:val="20"/>
          <w:szCs w:val="20"/>
          <w:lang w:val="en-US" w:eastAsia="zh-CN"/>
        </w:rPr>
        <w:t xml:space="preserve"> with CSI-RS for tracking</w:t>
      </w:r>
      <w:r w:rsidRPr="003835E2">
        <w:rPr>
          <w:rFonts w:eastAsiaTheme="minorEastAsia"/>
          <w:i/>
          <w:sz w:val="20"/>
          <w:szCs w:val="20"/>
          <w:lang w:val="en-US" w:eastAsia="zh-CN"/>
        </w:rPr>
        <w:t xml:space="preserve"> can be assumed to be </w:t>
      </w:r>
      <w:proofErr w:type="spellStart"/>
      <w:r w:rsidRPr="003835E2">
        <w:rPr>
          <w:rFonts w:eastAsiaTheme="minorEastAsia"/>
          <w:i/>
          <w:sz w:val="20"/>
          <w:szCs w:val="20"/>
          <w:lang w:val="en-US" w:eastAsia="zh-CN"/>
        </w:rPr>
        <w:t>QCLed</w:t>
      </w:r>
      <w:proofErr w:type="spellEnd"/>
      <w:r w:rsidRPr="003835E2">
        <w:rPr>
          <w:rFonts w:eastAsiaTheme="minorEastAsia"/>
          <w:i/>
          <w:sz w:val="20"/>
          <w:szCs w:val="20"/>
          <w:lang w:val="en-US" w:eastAsia="zh-CN"/>
        </w:rPr>
        <w:t xml:space="preserve"> </w:t>
      </w:r>
    </w:p>
    <w:p w14:paraId="01639E02" w14:textId="77777777" w:rsidR="001A1FF2" w:rsidRDefault="001A1FF2" w:rsidP="001A1FF2">
      <w:pPr>
        <w:numPr>
          <w:ilvl w:val="1"/>
          <w:numId w:val="8"/>
        </w:numPr>
        <w:adjustRightInd w:val="0"/>
        <w:snapToGrid w:val="0"/>
        <w:rPr>
          <w:rFonts w:eastAsia="MS Mincho"/>
          <w:i/>
          <w:sz w:val="20"/>
          <w:szCs w:val="20"/>
          <w:lang w:val="en-US" w:eastAsia="ja-JP"/>
        </w:rPr>
      </w:pPr>
      <w:r w:rsidRPr="00094F70">
        <w:rPr>
          <w:rFonts w:eastAsiaTheme="minorEastAsia" w:hint="eastAsia"/>
          <w:i/>
          <w:sz w:val="20"/>
          <w:szCs w:val="20"/>
          <w:lang w:val="en-US" w:eastAsia="zh-CN"/>
        </w:rPr>
        <w:t xml:space="preserve">w.r.t </w:t>
      </w:r>
      <w:r w:rsidRPr="00094F70">
        <w:rPr>
          <w:rFonts w:eastAsia="MS Mincho"/>
          <w:i/>
          <w:sz w:val="20"/>
          <w:szCs w:val="20"/>
          <w:lang w:val="en-US" w:eastAsia="ja-JP"/>
        </w:rPr>
        <w:t>{Doppler</w:t>
      </w:r>
      <w:r w:rsidRPr="003D0ED6">
        <w:rPr>
          <w:rFonts w:eastAsia="MS Mincho"/>
          <w:i/>
          <w:sz w:val="20"/>
          <w:szCs w:val="20"/>
          <w:lang w:val="en-US" w:eastAsia="ja-JP"/>
        </w:rPr>
        <w:t xml:space="preserve"> shif</w:t>
      </w:r>
      <w:r>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Pr="006967D1">
        <w:rPr>
          <w:rFonts w:eastAsia="MS Mincho"/>
          <w:i/>
          <w:sz w:val="20"/>
          <w:szCs w:val="20"/>
          <w:lang w:val="en-US" w:eastAsia="ja-JP"/>
        </w:rPr>
        <w:t xml:space="preserve">if CSI-RS </w:t>
      </w:r>
      <w:r w:rsidRPr="00046F4B">
        <w:rPr>
          <w:rFonts w:eastAsia="MS Mincho" w:hint="eastAsia"/>
          <w:i/>
          <w:sz w:val="20"/>
          <w:szCs w:val="20"/>
          <w:lang w:val="en-US" w:eastAsia="ja-JP"/>
        </w:rPr>
        <w:t xml:space="preserve">for </w:t>
      </w:r>
      <w:r>
        <w:rPr>
          <w:rFonts w:eastAsiaTheme="minorEastAsia" w:hint="eastAsia"/>
          <w:i/>
          <w:sz w:val="20"/>
          <w:szCs w:val="20"/>
          <w:lang w:val="en-US" w:eastAsia="zh-CN"/>
        </w:rPr>
        <w:t xml:space="preserve">CSI </w:t>
      </w:r>
      <w:r>
        <w:rPr>
          <w:rFonts w:eastAsiaTheme="minorEastAsia"/>
          <w:i/>
          <w:sz w:val="20"/>
          <w:szCs w:val="20"/>
          <w:lang w:val="en-US" w:eastAsia="zh-CN"/>
        </w:rPr>
        <w:t xml:space="preserve">acquisition </w:t>
      </w:r>
      <w:r w:rsidRPr="00046F4B">
        <w:rPr>
          <w:rFonts w:eastAsia="MS Mincho"/>
          <w:i/>
          <w:sz w:val="20"/>
          <w:szCs w:val="20"/>
          <w:lang w:val="en-US" w:eastAsia="ja-JP"/>
        </w:rPr>
        <w:t>is</w:t>
      </w:r>
      <w:r w:rsidRPr="006967D1">
        <w:rPr>
          <w:rFonts w:eastAsia="MS Mincho"/>
          <w:i/>
          <w:sz w:val="20"/>
          <w:szCs w:val="20"/>
          <w:lang w:val="en-US" w:eastAsia="ja-JP"/>
        </w:rPr>
        <w:t xml:space="preserve"> not configured.</w:t>
      </w:r>
    </w:p>
    <w:p w14:paraId="65B17064" w14:textId="77777777" w:rsidR="001A1FF2" w:rsidRDefault="001A1FF2" w:rsidP="001A1FF2">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CSI-RS for tracking</w:t>
      </w:r>
      <w:r w:rsidRPr="003835E2">
        <w:rPr>
          <w:rFonts w:eastAsiaTheme="minorEastAsia"/>
          <w:i/>
          <w:sz w:val="20"/>
          <w:szCs w:val="20"/>
          <w:lang w:val="en-US" w:eastAsia="zh-CN"/>
        </w:rPr>
        <w:t xml:space="preserve"> can be assumed to be </w:t>
      </w:r>
      <w:proofErr w:type="spellStart"/>
      <w:r w:rsidRPr="003835E2">
        <w:rPr>
          <w:rFonts w:eastAsiaTheme="minorEastAsia"/>
          <w:i/>
          <w:sz w:val="20"/>
          <w:szCs w:val="20"/>
          <w:lang w:val="en-US" w:eastAsia="zh-CN"/>
        </w:rPr>
        <w:t>QCLed</w:t>
      </w:r>
      <w:proofErr w:type="spellEnd"/>
      <w:r w:rsidRPr="003835E2">
        <w:rPr>
          <w:rFonts w:eastAsiaTheme="minorEastAsia"/>
          <w:i/>
          <w:sz w:val="20"/>
          <w:szCs w:val="20"/>
          <w:lang w:val="en-US" w:eastAsia="zh-CN"/>
        </w:rPr>
        <w:t xml:space="preserve"> with CSI-RS for BM w.r.t spatial Rx parameter</w:t>
      </w:r>
    </w:p>
    <w:p w14:paraId="633198F9" w14:textId="77777777" w:rsidR="002C4F33" w:rsidRPr="002C4F33" w:rsidRDefault="002C4F33" w:rsidP="002C4F33">
      <w:pPr>
        <w:adjustRightInd w:val="0"/>
        <w:snapToGrid w:val="0"/>
        <w:jc w:val="both"/>
        <w:rPr>
          <w:rFonts w:eastAsia="宋体"/>
          <w:i/>
          <w:sz w:val="20"/>
          <w:szCs w:val="20"/>
          <w:lang w:eastAsia="zh-CN"/>
        </w:rPr>
      </w:pPr>
      <w:r w:rsidRPr="002C4F33">
        <w:rPr>
          <w:rFonts w:eastAsia="宋体"/>
          <w:b/>
          <w:i/>
          <w:sz w:val="20"/>
          <w:szCs w:val="20"/>
          <w:lang w:eastAsia="zh-CN"/>
        </w:rPr>
        <w:t xml:space="preserve">Proposal 2: </w:t>
      </w:r>
      <w:r w:rsidRPr="002C4F33">
        <w:rPr>
          <w:rFonts w:eastAsia="宋体"/>
          <w:i/>
          <w:sz w:val="20"/>
          <w:szCs w:val="20"/>
          <w:lang w:eastAsia="zh-CN"/>
        </w:rPr>
        <w:t xml:space="preserve">In the TCI configured for DM-RS, the </w:t>
      </w:r>
      <w:r w:rsidRPr="002C4F33">
        <w:rPr>
          <w:rFonts w:eastAsiaTheme="minorEastAsia"/>
          <w:i/>
          <w:sz w:val="20"/>
          <w:szCs w:val="20"/>
          <w:lang w:val="en-US" w:eastAsia="zh-CN"/>
        </w:rPr>
        <w:t>CSI-RS for tracking, PTRS and CSI-RS for BM or SSB</w:t>
      </w:r>
      <w:r w:rsidRPr="002C4F33">
        <w:rPr>
          <w:rFonts w:eastAsia="宋体"/>
          <w:i/>
          <w:sz w:val="20"/>
          <w:szCs w:val="20"/>
          <w:lang w:eastAsia="zh-CN"/>
        </w:rPr>
        <w:t xml:space="preserve"> should be configured within one RS set to assist the demodulation.</w:t>
      </w:r>
    </w:p>
    <w:p w14:paraId="00C67C4D" w14:textId="77777777" w:rsidR="00FD6E26" w:rsidRDefault="001D3945">
      <w:pPr>
        <w:adjustRightInd w:val="0"/>
        <w:snapToGrid w:val="0"/>
        <w:jc w:val="both"/>
        <w:rPr>
          <w:rFonts w:eastAsia="宋体"/>
          <w:i/>
          <w:sz w:val="20"/>
          <w:szCs w:val="20"/>
          <w:lang w:eastAsia="zh-CN"/>
        </w:rPr>
      </w:pPr>
      <w:r w:rsidRPr="001D3945">
        <w:rPr>
          <w:rFonts w:eastAsia="宋体" w:hint="eastAsia"/>
          <w:b/>
          <w:i/>
          <w:sz w:val="20"/>
          <w:szCs w:val="20"/>
          <w:lang w:eastAsia="zh-CN"/>
        </w:rPr>
        <w:t xml:space="preserve">Proposal </w:t>
      </w:r>
      <w:r w:rsidR="002A68BA">
        <w:rPr>
          <w:rFonts w:eastAsia="宋体" w:hint="eastAsia"/>
          <w:b/>
          <w:i/>
          <w:sz w:val="20"/>
          <w:szCs w:val="20"/>
          <w:lang w:eastAsia="zh-CN"/>
        </w:rPr>
        <w:t>3</w:t>
      </w:r>
      <w:r w:rsidRPr="001D3945">
        <w:rPr>
          <w:rFonts w:eastAsia="宋体"/>
          <w:b/>
          <w:i/>
          <w:sz w:val="20"/>
          <w:szCs w:val="20"/>
          <w:lang w:eastAsia="zh-CN"/>
        </w:rPr>
        <w:t xml:space="preserve">: </w:t>
      </w:r>
      <w:r w:rsidRPr="001D3945">
        <w:rPr>
          <w:rFonts w:eastAsia="宋体" w:hint="eastAsia"/>
          <w:i/>
          <w:sz w:val="20"/>
          <w:szCs w:val="20"/>
          <w:lang w:eastAsia="zh-CN"/>
        </w:rPr>
        <w:t xml:space="preserve">In addition to the reference RSs set, the corresponding QCL assumption should also be </w:t>
      </w:r>
      <w:r w:rsidRPr="001D3945">
        <w:rPr>
          <w:rFonts w:eastAsia="宋体"/>
          <w:i/>
          <w:sz w:val="20"/>
          <w:szCs w:val="20"/>
          <w:lang w:eastAsia="zh-CN"/>
        </w:rPr>
        <w:t>included</w:t>
      </w:r>
      <w:r w:rsidRPr="001D3945">
        <w:rPr>
          <w:rFonts w:eastAsia="宋体" w:hint="eastAsia"/>
          <w:i/>
          <w:sz w:val="20"/>
          <w:szCs w:val="20"/>
          <w:lang w:eastAsia="zh-CN"/>
        </w:rPr>
        <w:t xml:space="preserve"> in TCI state.</w:t>
      </w:r>
    </w:p>
    <w:p w14:paraId="599B4267" w14:textId="77777777" w:rsidR="001D3945" w:rsidRDefault="001D3945" w:rsidP="0033786C">
      <w:pPr>
        <w:adjustRightInd w:val="0"/>
        <w:snapToGrid w:val="0"/>
        <w:jc w:val="both"/>
        <w:rPr>
          <w:i/>
          <w:sz w:val="20"/>
          <w:szCs w:val="20"/>
        </w:rPr>
      </w:pPr>
      <w:r>
        <w:rPr>
          <w:b/>
          <w:i/>
          <w:sz w:val="20"/>
          <w:szCs w:val="20"/>
        </w:rPr>
        <w:t xml:space="preserve">Proposal </w:t>
      </w:r>
      <w:r w:rsidR="002A68BA">
        <w:rPr>
          <w:rFonts w:eastAsiaTheme="minorEastAsia" w:hint="eastAsia"/>
          <w:b/>
          <w:i/>
          <w:sz w:val="20"/>
          <w:szCs w:val="20"/>
          <w:lang w:eastAsia="zh-CN"/>
        </w:rPr>
        <w:t>4</w:t>
      </w:r>
      <w:r>
        <w:rPr>
          <w:i/>
          <w:sz w:val="20"/>
          <w:szCs w:val="20"/>
        </w:rPr>
        <w:t>: For the QCL indication across CCs/BWPs, the following QCL indication should be supported:</w:t>
      </w:r>
    </w:p>
    <w:p w14:paraId="344F5E9C" w14:textId="77777777" w:rsidR="00FD6E26" w:rsidRDefault="001D3945">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14:paraId="63ED48E8" w14:textId="77777777" w:rsidR="007B5D8A" w:rsidRDefault="002C4F33" w:rsidP="007B5D8A">
      <w:pPr>
        <w:adjustRightInd w:val="0"/>
        <w:snapToGrid w:val="0"/>
        <w:jc w:val="both"/>
        <w:rPr>
          <w:rFonts w:eastAsia="微软雅黑"/>
          <w:i/>
          <w:iCs/>
          <w:sz w:val="20"/>
          <w:szCs w:val="20"/>
        </w:rPr>
      </w:pPr>
      <w:r w:rsidRPr="002C4F33">
        <w:rPr>
          <w:b/>
          <w:i/>
          <w:sz w:val="20"/>
          <w:szCs w:val="20"/>
        </w:rPr>
        <w:t xml:space="preserve">Proposal </w:t>
      </w:r>
      <w:r w:rsidRPr="002C4F33">
        <w:rPr>
          <w:rFonts w:eastAsiaTheme="minorEastAsia"/>
          <w:b/>
          <w:i/>
          <w:sz w:val="20"/>
          <w:szCs w:val="20"/>
          <w:lang w:eastAsia="zh-CN"/>
        </w:rPr>
        <w:t>5</w:t>
      </w:r>
      <w:r w:rsidRPr="002C4F33">
        <w:rPr>
          <w:i/>
          <w:sz w:val="20"/>
          <w:szCs w:val="20"/>
        </w:rPr>
        <w:t xml:space="preserve">: </w:t>
      </w:r>
      <w:r w:rsidR="007B5D8A">
        <w:rPr>
          <w:rFonts w:eastAsiaTheme="minorEastAsia"/>
          <w:b/>
          <w:i/>
          <w:sz w:val="20"/>
          <w:szCs w:val="20"/>
          <w:lang w:eastAsia="zh-CN"/>
        </w:rPr>
        <w:t>5</w:t>
      </w:r>
      <w:r w:rsidR="007B5D8A">
        <w:rPr>
          <w:i/>
          <w:sz w:val="20"/>
          <w:szCs w:val="20"/>
        </w:rPr>
        <w:t xml:space="preserve">: </w:t>
      </w:r>
      <w:r w:rsidR="007B5D8A">
        <w:rPr>
          <w:rFonts w:eastAsia="微软雅黑"/>
          <w:i/>
          <w:iCs/>
          <w:sz w:val="20"/>
          <w:szCs w:val="20"/>
        </w:rPr>
        <w:t xml:space="preserve">Two port groups </w:t>
      </w:r>
      <w:r w:rsidR="007B5D8A">
        <w:rPr>
          <w:rFonts w:eastAsia="微软雅黑" w:hint="eastAsia"/>
          <w:i/>
          <w:iCs/>
          <w:sz w:val="20"/>
          <w:szCs w:val="20"/>
          <w:lang w:val="en-US" w:eastAsia="zh-CN"/>
        </w:rPr>
        <w:t>are</w:t>
      </w:r>
      <w:r w:rsidR="007B5D8A">
        <w:rPr>
          <w:rFonts w:eastAsia="微软雅黑"/>
          <w:i/>
          <w:iCs/>
          <w:sz w:val="20"/>
          <w:szCs w:val="20"/>
        </w:rPr>
        <w:t xml:space="preserve"> supported for CSI-RS port-group based QCL assumptions within one CSI-RS resource. </w:t>
      </w:r>
    </w:p>
    <w:p w14:paraId="2112DC00" w14:textId="77777777" w:rsidR="007B5D8A" w:rsidRPr="007B4FDC" w:rsidRDefault="007B5D8A" w:rsidP="007B5D8A">
      <w:pPr>
        <w:pStyle w:val="ListParagraph"/>
        <w:numPr>
          <w:ilvl w:val="0"/>
          <w:numId w:val="39"/>
        </w:numPr>
        <w:adjustRightInd w:val="0"/>
        <w:snapToGrid w:val="0"/>
        <w:ind w:firstLineChars="0"/>
        <w:jc w:val="both"/>
        <w:rPr>
          <w:rFonts w:eastAsiaTheme="minorEastAsia"/>
          <w:i/>
          <w:sz w:val="20"/>
          <w:szCs w:val="20"/>
          <w:lang w:eastAsia="zh-CN"/>
        </w:rPr>
      </w:pPr>
      <w:r w:rsidRPr="007B4FDC">
        <w:rPr>
          <w:rFonts w:eastAsia="微软雅黑"/>
          <w:i/>
          <w:iCs/>
          <w:sz w:val="20"/>
          <w:szCs w:val="20"/>
        </w:rPr>
        <w:t xml:space="preserve">CSI-RS ports in the same group are </w:t>
      </w:r>
      <w:proofErr w:type="spellStart"/>
      <w:r w:rsidRPr="007B4FDC">
        <w:rPr>
          <w:rFonts w:eastAsia="微软雅黑"/>
          <w:i/>
          <w:iCs/>
          <w:sz w:val="20"/>
          <w:szCs w:val="20"/>
        </w:rPr>
        <w:t>QCL</w:t>
      </w:r>
      <w:r w:rsidRPr="007B4FDC">
        <w:rPr>
          <w:rFonts w:ascii="Helvetica" w:eastAsia="Helvetica" w:hAnsi="Helvetica" w:cs="Helvetica"/>
          <w:i/>
          <w:iCs/>
          <w:sz w:val="20"/>
          <w:szCs w:val="20"/>
        </w:rPr>
        <w:t>’</w:t>
      </w:r>
      <w:r w:rsidRPr="007B4FDC">
        <w:rPr>
          <w:rFonts w:eastAsia="微软雅黑"/>
          <w:i/>
          <w:iCs/>
          <w:sz w:val="20"/>
          <w:szCs w:val="20"/>
        </w:rPr>
        <w:t>ed</w:t>
      </w:r>
      <w:proofErr w:type="spellEnd"/>
      <w:r w:rsidRPr="007B4FDC">
        <w:rPr>
          <w:rFonts w:eastAsia="微软雅黑"/>
          <w:i/>
          <w:iCs/>
          <w:sz w:val="20"/>
          <w:szCs w:val="20"/>
        </w:rPr>
        <w:t xml:space="preserve"> w.r.t. all QCL parameters.  </w:t>
      </w:r>
    </w:p>
    <w:p w14:paraId="6B8EBF2B" w14:textId="77777777" w:rsidR="007B5D8A" w:rsidRPr="007B4FDC" w:rsidRDefault="007B5D8A" w:rsidP="007B5D8A">
      <w:pPr>
        <w:pStyle w:val="ListParagraph"/>
        <w:numPr>
          <w:ilvl w:val="0"/>
          <w:numId w:val="39"/>
        </w:numPr>
        <w:adjustRightInd w:val="0"/>
        <w:snapToGrid w:val="0"/>
        <w:ind w:firstLineChars="0"/>
        <w:jc w:val="both"/>
        <w:rPr>
          <w:rFonts w:eastAsiaTheme="minorEastAsia"/>
          <w:i/>
          <w:sz w:val="20"/>
          <w:szCs w:val="20"/>
          <w:lang w:eastAsia="zh-CN"/>
        </w:rPr>
      </w:pPr>
      <w:r w:rsidRPr="007B4FDC">
        <w:rPr>
          <w:rFonts w:eastAsia="微软雅黑"/>
          <w:i/>
          <w:iCs/>
          <w:sz w:val="20"/>
          <w:szCs w:val="20"/>
        </w:rPr>
        <w:t>CSI-RS ports in the different group</w:t>
      </w:r>
      <w:r>
        <w:rPr>
          <w:rFonts w:eastAsia="微软雅黑"/>
          <w:i/>
          <w:iCs/>
          <w:sz w:val="20"/>
          <w:szCs w:val="20"/>
        </w:rPr>
        <w:t>s</w:t>
      </w:r>
      <w:r w:rsidRPr="007B4FDC">
        <w:rPr>
          <w:rFonts w:eastAsia="微软雅黑"/>
          <w:i/>
          <w:iCs/>
          <w:sz w:val="20"/>
          <w:szCs w:val="20"/>
        </w:rPr>
        <w:t xml:space="preserve"> are NOT </w:t>
      </w:r>
      <w:proofErr w:type="spellStart"/>
      <w:r w:rsidRPr="007B4FDC">
        <w:rPr>
          <w:rFonts w:eastAsia="微软雅黑"/>
          <w:i/>
          <w:iCs/>
          <w:sz w:val="20"/>
          <w:szCs w:val="20"/>
        </w:rPr>
        <w:t>QCL</w:t>
      </w:r>
      <w:r w:rsidRPr="007B4FDC">
        <w:rPr>
          <w:rFonts w:ascii="Helvetica" w:eastAsia="Helvetica" w:hAnsi="Helvetica" w:cs="Helvetica"/>
          <w:i/>
          <w:iCs/>
          <w:sz w:val="20"/>
          <w:szCs w:val="20"/>
        </w:rPr>
        <w:t>’</w:t>
      </w:r>
      <w:r w:rsidRPr="007B4FDC">
        <w:rPr>
          <w:rFonts w:eastAsia="微软雅黑"/>
          <w:i/>
          <w:iCs/>
          <w:sz w:val="20"/>
          <w:szCs w:val="20"/>
        </w:rPr>
        <w:t>ed</w:t>
      </w:r>
      <w:proofErr w:type="spellEnd"/>
      <w:r w:rsidRPr="007B4FDC">
        <w:rPr>
          <w:rFonts w:eastAsia="微软雅黑"/>
          <w:i/>
          <w:iCs/>
          <w:sz w:val="20"/>
          <w:szCs w:val="20"/>
        </w:rPr>
        <w:t xml:space="preserve"> w.r.t. all QCL parameters.   </w:t>
      </w:r>
    </w:p>
    <w:p w14:paraId="5E48C649" w14:textId="77777777" w:rsidR="007B5D8A" w:rsidRPr="007B4FDC" w:rsidRDefault="007B5D8A" w:rsidP="007B5D8A">
      <w:pPr>
        <w:pStyle w:val="ListParagraph"/>
        <w:numPr>
          <w:ilvl w:val="0"/>
          <w:numId w:val="39"/>
        </w:numPr>
        <w:adjustRightInd w:val="0"/>
        <w:snapToGrid w:val="0"/>
        <w:ind w:firstLineChars="0"/>
        <w:jc w:val="both"/>
        <w:rPr>
          <w:rFonts w:eastAsiaTheme="minorEastAsia"/>
          <w:i/>
          <w:sz w:val="20"/>
          <w:szCs w:val="20"/>
          <w:lang w:eastAsia="zh-CN"/>
        </w:rPr>
      </w:pPr>
      <w:r w:rsidRPr="007B4FDC">
        <w:rPr>
          <w:rFonts w:eastAsia="微软雅黑"/>
          <w:i/>
          <w:iCs/>
          <w:sz w:val="20"/>
          <w:szCs w:val="20"/>
        </w:rPr>
        <w:t xml:space="preserve">Two reference RSs are configured/indicated for CSI-RS resource with two QCL port groups. </w:t>
      </w:r>
    </w:p>
    <w:p w14:paraId="28EBCD7D" w14:textId="54F7F10C" w:rsidR="002C4F33" w:rsidRDefault="002C4F33" w:rsidP="002C4F33">
      <w:pPr>
        <w:adjustRightInd w:val="0"/>
        <w:snapToGrid w:val="0"/>
        <w:jc w:val="both"/>
        <w:rPr>
          <w:rFonts w:eastAsiaTheme="minorEastAsia"/>
          <w:i/>
          <w:sz w:val="20"/>
          <w:szCs w:val="20"/>
          <w:lang w:eastAsia="zh-CN"/>
        </w:rPr>
      </w:pPr>
    </w:p>
    <w:p w14:paraId="5038DE46" w14:textId="77777777" w:rsidR="008B4C6E" w:rsidRDefault="001E2554">
      <w:pPr>
        <w:pStyle w:val="Heading1"/>
        <w:adjustRightInd w:val="0"/>
        <w:snapToGrid w:val="0"/>
        <w:spacing w:after="0"/>
        <w:rPr>
          <w:rFonts w:cs="Arial"/>
          <w:lang w:val="en-US"/>
        </w:rPr>
      </w:pPr>
      <w:bookmarkStart w:id="7" w:name="_GoBack"/>
      <w:bookmarkEnd w:id="7"/>
      <w:r>
        <w:rPr>
          <w:rFonts w:cs="Arial" w:hint="eastAsia"/>
          <w:lang w:val="en-US"/>
        </w:rPr>
        <w:t xml:space="preserve">Reference </w:t>
      </w:r>
    </w:p>
    <w:p w14:paraId="30B40EA7" w14:textId="77777777" w:rsidR="008B4C6E" w:rsidRDefault="001E2554">
      <w:pPr>
        <w:numPr>
          <w:ilvl w:val="0"/>
          <w:numId w:val="11"/>
        </w:numPr>
        <w:adjustRightInd w:val="0"/>
        <w:snapToGrid w:val="0"/>
        <w:jc w:val="both"/>
        <w:rPr>
          <w:sz w:val="20"/>
          <w:szCs w:val="20"/>
        </w:rPr>
      </w:pPr>
      <w:bookmarkStart w:id="8" w:name="_Ref489822003"/>
      <w:bookmarkStart w:id="9" w:name="_Ref474008908"/>
      <w:r>
        <w:rPr>
          <w:rFonts w:hint="eastAsia"/>
          <w:sz w:val="20"/>
          <w:szCs w:val="20"/>
        </w:rPr>
        <w:t>3GPP RAN1</w:t>
      </w:r>
      <w:r w:rsidR="00443A8F">
        <w:rPr>
          <w:rFonts w:eastAsiaTheme="minorEastAsia" w:hint="eastAsia"/>
          <w:sz w:val="20"/>
          <w:szCs w:val="20"/>
          <w:lang w:eastAsia="zh-CN"/>
        </w:rPr>
        <w:t xml:space="preserve"> NR #</w:t>
      </w:r>
      <w:r w:rsidR="00F35355">
        <w:rPr>
          <w:rFonts w:eastAsiaTheme="minorEastAsia" w:hint="eastAsia"/>
          <w:sz w:val="20"/>
          <w:szCs w:val="20"/>
          <w:lang w:eastAsia="zh-CN"/>
        </w:rPr>
        <w:t xml:space="preserve">90bis </w:t>
      </w:r>
      <w:r>
        <w:rPr>
          <w:rFonts w:hint="eastAsia"/>
          <w:sz w:val="20"/>
          <w:szCs w:val="20"/>
        </w:rPr>
        <w:t>Chairman Notes</w:t>
      </w:r>
      <w:bookmarkEnd w:id="8"/>
    </w:p>
    <w:p w14:paraId="06A2F3BD" w14:textId="77777777" w:rsidR="008F6188" w:rsidRDefault="008F6188" w:rsidP="008F6188">
      <w:pPr>
        <w:numPr>
          <w:ilvl w:val="0"/>
          <w:numId w:val="11"/>
        </w:numPr>
        <w:adjustRightInd w:val="0"/>
        <w:snapToGrid w:val="0"/>
        <w:jc w:val="both"/>
        <w:rPr>
          <w:sz w:val="20"/>
          <w:szCs w:val="20"/>
        </w:rPr>
      </w:pPr>
      <w:bookmarkStart w:id="10" w:name="_Ref492670978"/>
      <w:bookmarkStart w:id="11" w:name="_Ref485197741"/>
      <w:bookmarkStart w:id="12" w:name="_Ref477873514"/>
      <w:bookmarkEnd w:id="9"/>
      <w:r>
        <w:rPr>
          <w:sz w:val="20"/>
          <w:szCs w:val="20"/>
        </w:rPr>
        <w:t xml:space="preserve">R1-1711795,” WF </w:t>
      </w:r>
      <w:proofErr w:type="gramStart"/>
      <w:r>
        <w:rPr>
          <w:sz w:val="20"/>
          <w:szCs w:val="20"/>
        </w:rPr>
        <w:t>On</w:t>
      </w:r>
      <w:proofErr w:type="gramEnd"/>
      <w:r>
        <w:rPr>
          <w:sz w:val="20"/>
          <w:szCs w:val="20"/>
        </w:rPr>
        <w:t xml:space="preserve"> bandwidth parts and “RF” requirements”, Ericsson</w:t>
      </w:r>
      <w:bookmarkEnd w:id="10"/>
    </w:p>
    <w:p w14:paraId="346D4FAF" w14:textId="77777777" w:rsidR="008F6188" w:rsidRDefault="008F6188" w:rsidP="008F6188">
      <w:pPr>
        <w:numPr>
          <w:ilvl w:val="0"/>
          <w:numId w:val="11"/>
        </w:numPr>
        <w:adjustRightInd w:val="0"/>
        <w:snapToGrid w:val="0"/>
        <w:jc w:val="both"/>
        <w:rPr>
          <w:sz w:val="20"/>
          <w:szCs w:val="20"/>
        </w:rPr>
      </w:pPr>
      <w:bookmarkStart w:id="13" w:name="_Ref492671002"/>
      <w:r>
        <w:rPr>
          <w:sz w:val="20"/>
          <w:szCs w:val="20"/>
        </w:rPr>
        <w:t>R1-1710202,” QCL QCB design for UL DL MIMO”, ZTE</w:t>
      </w:r>
      <w:bookmarkEnd w:id="13"/>
    </w:p>
    <w:p w14:paraId="6096C4FD" w14:textId="77777777" w:rsidR="00601387" w:rsidRPr="00A059E7" w:rsidRDefault="005D7C00">
      <w:pPr>
        <w:numPr>
          <w:ilvl w:val="0"/>
          <w:numId w:val="11"/>
        </w:numPr>
        <w:adjustRightInd w:val="0"/>
        <w:snapToGrid w:val="0"/>
        <w:jc w:val="both"/>
        <w:rPr>
          <w:sz w:val="20"/>
          <w:szCs w:val="20"/>
        </w:rPr>
      </w:pPr>
      <w:bookmarkStart w:id="14" w:name="_Ref498721760"/>
      <w:bookmarkEnd w:id="11"/>
      <w:bookmarkEnd w:id="12"/>
      <w:r w:rsidRPr="005D7C00">
        <w:rPr>
          <w:sz w:val="20"/>
          <w:szCs w:val="20"/>
        </w:rPr>
        <w:t>R1-1719545</w:t>
      </w:r>
      <w:r w:rsidR="003B2170">
        <w:rPr>
          <w:rFonts w:eastAsiaTheme="minorEastAsia" w:hint="eastAsia"/>
          <w:sz w:val="20"/>
          <w:szCs w:val="20"/>
          <w:lang w:eastAsia="zh-CN"/>
        </w:rPr>
        <w:t>,</w:t>
      </w:r>
      <w:r w:rsidR="003B2170">
        <w:rPr>
          <w:rFonts w:eastAsiaTheme="minorEastAsia"/>
          <w:sz w:val="20"/>
          <w:szCs w:val="20"/>
          <w:lang w:eastAsia="zh-CN"/>
        </w:rPr>
        <w:t>”</w:t>
      </w:r>
      <w:r w:rsidRPr="005D7C00">
        <w:rPr>
          <w:sz w:val="20"/>
          <w:szCs w:val="20"/>
        </w:rPr>
        <w:t xml:space="preserve"> Remaining details on TRS</w:t>
      </w:r>
      <w:proofErr w:type="gramStart"/>
      <w:r w:rsidR="003B2170">
        <w:rPr>
          <w:rFonts w:eastAsiaTheme="minorEastAsia"/>
          <w:sz w:val="20"/>
          <w:szCs w:val="20"/>
          <w:lang w:eastAsia="zh-CN"/>
        </w:rPr>
        <w:t>”</w:t>
      </w:r>
      <w:r w:rsidR="003B2170">
        <w:rPr>
          <w:rFonts w:eastAsiaTheme="minorEastAsia" w:hint="eastAsia"/>
          <w:sz w:val="20"/>
          <w:szCs w:val="20"/>
          <w:lang w:eastAsia="zh-CN"/>
        </w:rPr>
        <w:t>,ZTE</w:t>
      </w:r>
      <w:bookmarkEnd w:id="14"/>
      <w:proofErr w:type="gramEnd"/>
      <w:r w:rsidR="00B57BB5">
        <w:rPr>
          <w:rFonts w:eastAsiaTheme="minorEastAsia" w:hint="eastAsia"/>
          <w:sz w:val="20"/>
          <w:szCs w:val="20"/>
          <w:lang w:eastAsia="zh-CN"/>
        </w:rPr>
        <w:t>,</w:t>
      </w:r>
      <w:r w:rsidR="00B57BB5" w:rsidRPr="00B57BB5">
        <w:rPr>
          <w:rFonts w:eastAsiaTheme="minorEastAsia" w:hint="eastAsia"/>
          <w:sz w:val="20"/>
          <w:szCs w:val="20"/>
          <w:lang w:eastAsia="zh-CN"/>
        </w:rPr>
        <w:t xml:space="preserve"> </w:t>
      </w:r>
      <w:proofErr w:type="spellStart"/>
      <w:r w:rsidR="00B57BB5">
        <w:rPr>
          <w:rFonts w:eastAsiaTheme="minorEastAsia" w:hint="eastAsia"/>
          <w:sz w:val="20"/>
          <w:szCs w:val="20"/>
          <w:lang w:eastAsia="zh-CN"/>
        </w:rPr>
        <w:t>Sanechips</w:t>
      </w:r>
      <w:proofErr w:type="spellEnd"/>
    </w:p>
    <w:p w14:paraId="131004A4" w14:textId="77777777" w:rsidR="00A059E7" w:rsidRPr="00B57BB5" w:rsidRDefault="00A059E7" w:rsidP="00A059E7">
      <w:pPr>
        <w:numPr>
          <w:ilvl w:val="0"/>
          <w:numId w:val="11"/>
        </w:numPr>
        <w:adjustRightInd w:val="0"/>
        <w:snapToGrid w:val="0"/>
        <w:jc w:val="both"/>
        <w:rPr>
          <w:sz w:val="20"/>
          <w:szCs w:val="20"/>
        </w:rPr>
      </w:pPr>
      <w:bookmarkStart w:id="15" w:name="_Ref498725901"/>
      <w:r>
        <w:rPr>
          <w:rFonts w:hint="eastAsia"/>
          <w:sz w:val="20"/>
          <w:szCs w:val="20"/>
        </w:rPr>
        <w:t>3GPP RAN1</w:t>
      </w:r>
      <w:r>
        <w:rPr>
          <w:rFonts w:eastAsiaTheme="minorEastAsia" w:hint="eastAsia"/>
          <w:sz w:val="20"/>
          <w:szCs w:val="20"/>
          <w:lang w:eastAsia="zh-CN"/>
        </w:rPr>
        <w:t xml:space="preserve"> NR #89 </w:t>
      </w:r>
      <w:r>
        <w:rPr>
          <w:rFonts w:hint="eastAsia"/>
          <w:sz w:val="20"/>
          <w:szCs w:val="20"/>
        </w:rPr>
        <w:t>Chairman Notes</w:t>
      </w:r>
      <w:bookmarkEnd w:id="15"/>
    </w:p>
    <w:p w14:paraId="688EBC2D" w14:textId="77777777" w:rsidR="00B57BB5" w:rsidRDefault="00B57BB5" w:rsidP="00A059E7">
      <w:pPr>
        <w:numPr>
          <w:ilvl w:val="0"/>
          <w:numId w:val="11"/>
        </w:numPr>
        <w:adjustRightInd w:val="0"/>
        <w:snapToGrid w:val="0"/>
        <w:jc w:val="both"/>
        <w:rPr>
          <w:sz w:val="20"/>
          <w:szCs w:val="20"/>
        </w:rPr>
      </w:pPr>
      <w:r w:rsidRPr="00B57BB5">
        <w:rPr>
          <w:sz w:val="20"/>
          <w:szCs w:val="20"/>
        </w:rPr>
        <w:t>R1-1719541</w:t>
      </w:r>
      <w:r>
        <w:rPr>
          <w:rFonts w:eastAsiaTheme="minorEastAsia" w:hint="eastAsia"/>
          <w:sz w:val="20"/>
          <w:szCs w:val="20"/>
          <w:lang w:eastAsia="zh-CN"/>
        </w:rPr>
        <w:t>,</w:t>
      </w:r>
      <w:r>
        <w:rPr>
          <w:rFonts w:eastAsiaTheme="minorEastAsia"/>
          <w:sz w:val="20"/>
          <w:szCs w:val="20"/>
          <w:lang w:eastAsia="zh-CN"/>
        </w:rPr>
        <w:t>”</w:t>
      </w:r>
      <w:r w:rsidRPr="00B57BB5">
        <w:rPr>
          <w:sz w:val="20"/>
          <w:szCs w:val="20"/>
        </w:rPr>
        <w:t xml:space="preserve"> On CSI-RS for CSI acquisition and beam management</w:t>
      </w:r>
      <w:r>
        <w:rPr>
          <w:rFonts w:eastAsiaTheme="minorEastAsia"/>
          <w:sz w:val="20"/>
          <w:szCs w:val="20"/>
          <w:lang w:eastAsia="zh-CN"/>
        </w:rPr>
        <w:t>”</w:t>
      </w:r>
      <w:r>
        <w:rPr>
          <w:rFonts w:eastAsiaTheme="minorEastAsia" w:hint="eastAsia"/>
          <w:sz w:val="20"/>
          <w:szCs w:val="20"/>
          <w:lang w:eastAsia="zh-CN"/>
        </w:rPr>
        <w:t xml:space="preserve">, ZTE, </w:t>
      </w:r>
      <w:proofErr w:type="spellStart"/>
      <w:r>
        <w:rPr>
          <w:rFonts w:eastAsiaTheme="minorEastAsia" w:hint="eastAsia"/>
          <w:sz w:val="20"/>
          <w:szCs w:val="20"/>
          <w:lang w:eastAsia="zh-CN"/>
        </w:rPr>
        <w:t>Sanechips</w:t>
      </w:r>
      <w:proofErr w:type="spellEnd"/>
    </w:p>
    <w:p w14:paraId="46D5F7D1" w14:textId="77777777" w:rsidR="00523066" w:rsidRDefault="00523066">
      <w:pPr>
        <w:adjustRightInd w:val="0"/>
        <w:snapToGrid w:val="0"/>
        <w:ind w:left="420"/>
        <w:jc w:val="both"/>
        <w:rPr>
          <w:sz w:val="20"/>
          <w:szCs w:val="20"/>
        </w:rPr>
      </w:pPr>
    </w:p>
    <w:sectPr w:rsidR="00523066" w:rsidSect="00B229A8">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9D6DD" w14:textId="77777777" w:rsidR="00144D6F" w:rsidRDefault="00144D6F" w:rsidP="00B229A8">
      <w:r>
        <w:separator/>
      </w:r>
    </w:p>
  </w:endnote>
  <w:endnote w:type="continuationSeparator" w:id="0">
    <w:p w14:paraId="65026351" w14:textId="77777777" w:rsidR="00144D6F" w:rsidRDefault="00144D6F" w:rsidP="00B2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FrutigerNext LT Regular">
    <w:altName w:val="Verdana"/>
    <w:charset w:val="00"/>
    <w:family w:val="swiss"/>
    <w:pitch w:val="variable"/>
    <w:sig w:usb0="A00000AF" w:usb1="4000204A"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微软雅黑">
    <w:charset w:val="86"/>
    <w:family w:val="auto"/>
    <w:pitch w:val="variable"/>
    <w:sig w:usb0="80000287" w:usb1="28CF3C52" w:usb2="00000016" w:usb3="00000000" w:csb0="0004001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1DF58" w14:textId="77777777" w:rsidR="00BF5260" w:rsidRDefault="002C4F33">
    <w:pPr>
      <w:pStyle w:val="Footer"/>
      <w:jc w:val="center"/>
    </w:pPr>
    <w:r>
      <w:fldChar w:fldCharType="begin"/>
    </w:r>
    <w:r w:rsidR="0057114D">
      <w:instrText xml:space="preserve"> PAGE   \* MERGEFORMAT </w:instrText>
    </w:r>
    <w:r>
      <w:fldChar w:fldCharType="separate"/>
    </w:r>
    <w:r w:rsidR="00B31406">
      <w:rPr>
        <w:noProof/>
      </w:rPr>
      <w:t>1</w:t>
    </w:r>
    <w:r>
      <w:rPr>
        <w:noProof/>
      </w:rPr>
      <w:fldChar w:fldCharType="end"/>
    </w:r>
  </w:p>
  <w:p w14:paraId="794217AB" w14:textId="77777777" w:rsidR="00BF5260" w:rsidRDefault="00BF5260">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AB3E8" w14:textId="77777777" w:rsidR="00144D6F" w:rsidRDefault="00144D6F" w:rsidP="00B229A8">
      <w:r>
        <w:separator/>
      </w:r>
    </w:p>
  </w:footnote>
  <w:footnote w:type="continuationSeparator" w:id="0">
    <w:p w14:paraId="1D52A314" w14:textId="77777777" w:rsidR="00144D6F" w:rsidRDefault="00144D6F" w:rsidP="00B229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9633F1"/>
    <w:multiLevelType w:val="multilevel"/>
    <w:tmpl w:val="189804E4"/>
    <w:lvl w:ilvl="0">
      <w:start w:val="4"/>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nsid w:val="0DED6785"/>
    <w:multiLevelType w:val="multilevel"/>
    <w:tmpl w:val="0DED6785"/>
    <w:lvl w:ilvl="0">
      <w:start w:val="1"/>
      <w:numFmt w:val="bullet"/>
      <w:lvlText w:val=""/>
      <w:lvlJc w:val="left"/>
      <w:pPr>
        <w:ind w:left="-240" w:hanging="420"/>
      </w:pPr>
      <w:rPr>
        <w:rFonts w:ascii="Wingdings" w:hAnsi="Wingdings" w:hint="default"/>
      </w:rPr>
    </w:lvl>
    <w:lvl w:ilvl="1">
      <w:start w:val="1"/>
      <w:numFmt w:val="bullet"/>
      <w:lvlText w:val=""/>
      <w:lvlJc w:val="left"/>
      <w:pPr>
        <w:ind w:left="180" w:hanging="420"/>
      </w:pPr>
      <w:rPr>
        <w:rFonts w:ascii="Wingdings" w:hAnsi="Wingdings" w:hint="default"/>
      </w:rPr>
    </w:lvl>
    <w:lvl w:ilvl="2">
      <w:start w:val="1"/>
      <w:numFmt w:val="bullet"/>
      <w:lvlText w:val=""/>
      <w:lvlJc w:val="left"/>
      <w:pPr>
        <w:ind w:left="600" w:hanging="420"/>
      </w:pPr>
      <w:rPr>
        <w:rFonts w:ascii="Wingdings" w:hAnsi="Wingdings" w:hint="default"/>
      </w:rPr>
    </w:lvl>
    <w:lvl w:ilvl="3">
      <w:start w:val="1"/>
      <w:numFmt w:val="bullet"/>
      <w:lvlText w:val=""/>
      <w:lvlJc w:val="left"/>
      <w:pPr>
        <w:ind w:left="1020" w:hanging="420"/>
      </w:pPr>
      <w:rPr>
        <w:rFonts w:ascii="Wingdings" w:hAnsi="Wingdings" w:hint="default"/>
      </w:rPr>
    </w:lvl>
    <w:lvl w:ilvl="4">
      <w:start w:val="1"/>
      <w:numFmt w:val="bullet"/>
      <w:lvlText w:val=""/>
      <w:lvlJc w:val="left"/>
      <w:pPr>
        <w:ind w:left="1440" w:hanging="420"/>
      </w:pPr>
      <w:rPr>
        <w:rFonts w:ascii="Wingdings" w:hAnsi="Wingdings" w:hint="default"/>
      </w:rPr>
    </w:lvl>
    <w:lvl w:ilvl="5">
      <w:start w:val="1"/>
      <w:numFmt w:val="bullet"/>
      <w:lvlText w:val=""/>
      <w:lvlJc w:val="left"/>
      <w:pPr>
        <w:ind w:left="1860" w:hanging="420"/>
      </w:pPr>
      <w:rPr>
        <w:rFonts w:ascii="Wingdings" w:hAnsi="Wingdings" w:hint="default"/>
      </w:rPr>
    </w:lvl>
    <w:lvl w:ilvl="6">
      <w:start w:val="1"/>
      <w:numFmt w:val="bullet"/>
      <w:lvlText w:val=""/>
      <w:lvlJc w:val="left"/>
      <w:pPr>
        <w:ind w:left="2280" w:hanging="420"/>
      </w:pPr>
      <w:rPr>
        <w:rFonts w:ascii="Wingdings" w:hAnsi="Wingdings" w:hint="default"/>
      </w:rPr>
    </w:lvl>
    <w:lvl w:ilvl="7">
      <w:start w:val="1"/>
      <w:numFmt w:val="bullet"/>
      <w:lvlText w:val=""/>
      <w:lvlJc w:val="left"/>
      <w:pPr>
        <w:ind w:left="2700" w:hanging="420"/>
      </w:pPr>
      <w:rPr>
        <w:rFonts w:ascii="Wingdings" w:hAnsi="Wingdings" w:hint="default"/>
      </w:rPr>
    </w:lvl>
    <w:lvl w:ilvl="8">
      <w:start w:val="1"/>
      <w:numFmt w:val="bullet"/>
      <w:lvlText w:val=""/>
      <w:lvlJc w:val="left"/>
      <w:pPr>
        <w:ind w:left="3120" w:hanging="420"/>
      </w:pPr>
      <w:rPr>
        <w:rFonts w:ascii="Wingdings" w:hAnsi="Wingdings" w:hint="default"/>
      </w:rPr>
    </w:lvl>
  </w:abstractNum>
  <w:abstractNum w:abstractNumId="3">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nsid w:val="152F6C36"/>
    <w:multiLevelType w:val="multilevel"/>
    <w:tmpl w:val="152F6C3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64F0A23"/>
    <w:multiLevelType w:val="multilevel"/>
    <w:tmpl w:val="164F0A2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7">
    <w:nsid w:val="1E5609C0"/>
    <w:multiLevelType w:val="hybridMultilevel"/>
    <w:tmpl w:val="DCA43CA0"/>
    <w:lvl w:ilvl="0" w:tplc="21AC3BA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100238C"/>
    <w:multiLevelType w:val="multilevel"/>
    <w:tmpl w:val="FA8C8F8C"/>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9">
    <w:nsid w:val="28E62FD6"/>
    <w:multiLevelType w:val="multilevel"/>
    <w:tmpl w:val="28E62FD6"/>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0">
    <w:nsid w:val="29D51BE2"/>
    <w:multiLevelType w:val="multilevel"/>
    <w:tmpl w:val="29D51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D321494"/>
    <w:multiLevelType w:val="hybridMultilevel"/>
    <w:tmpl w:val="4E6E5F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nsid w:val="377003F0"/>
    <w:multiLevelType w:val="multilevel"/>
    <w:tmpl w:val="8F24BBCE"/>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5">
    <w:nsid w:val="3C7B67E3"/>
    <w:multiLevelType w:val="hybridMultilevel"/>
    <w:tmpl w:val="5EEE2C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8">
    <w:nsid w:val="402A4BF8"/>
    <w:multiLevelType w:val="multilevel"/>
    <w:tmpl w:val="36908ED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0D03110"/>
    <w:multiLevelType w:val="multilevel"/>
    <w:tmpl w:val="DC9CE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EE66D4"/>
    <w:multiLevelType w:val="multilevel"/>
    <w:tmpl w:val="51EE66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84376C"/>
    <w:multiLevelType w:val="hybridMultilevel"/>
    <w:tmpl w:val="E0A6D97A"/>
    <w:lvl w:ilvl="0" w:tplc="0950AC5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5">
    <w:nsid w:val="6AA80708"/>
    <w:multiLevelType w:val="multilevel"/>
    <w:tmpl w:val="6AA8070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6">
    <w:nsid w:val="6B526ABD"/>
    <w:multiLevelType w:val="hybridMultilevel"/>
    <w:tmpl w:val="4830C2EA"/>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CD0592"/>
    <w:multiLevelType w:val="hybridMultilevel"/>
    <w:tmpl w:val="0D32A73C"/>
    <w:lvl w:ilvl="0" w:tplc="34AC0550">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46243"/>
    <w:multiLevelType w:val="multilevel"/>
    <w:tmpl w:val="78246243"/>
    <w:lvl w:ilvl="0">
      <w:start w:val="1"/>
      <w:numFmt w:val="bullet"/>
      <w:lvlText w:val=""/>
      <w:lvlJc w:val="left"/>
      <w:pPr>
        <w:ind w:left="1560" w:hanging="420"/>
      </w:pPr>
      <w:rPr>
        <w:rFonts w:ascii="Symbol" w:hAnsi="Symbol"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0">
    <w:nsid w:val="7B4722FF"/>
    <w:multiLevelType w:val="hybridMultilevel"/>
    <w:tmpl w:val="8BC0E9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C8544B3"/>
    <w:multiLevelType w:val="multilevel"/>
    <w:tmpl w:val="7C8544B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31"/>
  </w:num>
  <w:num w:numId="4">
    <w:abstractNumId w:val="29"/>
  </w:num>
  <w:num w:numId="5">
    <w:abstractNumId w:val="10"/>
  </w:num>
  <w:num w:numId="6">
    <w:abstractNumId w:val="5"/>
  </w:num>
  <w:num w:numId="7">
    <w:abstractNumId w:val="4"/>
  </w:num>
  <w:num w:numId="8">
    <w:abstractNumId w:val="9"/>
  </w:num>
  <w:num w:numId="9">
    <w:abstractNumId w:val="2"/>
  </w:num>
  <w:num w:numId="10">
    <w:abstractNumId w:val="21"/>
  </w:num>
  <w:num w:numId="11">
    <w:abstractNumId w:val="12"/>
  </w:num>
  <w:num w:numId="12">
    <w:abstractNumId w:val="16"/>
  </w:num>
  <w:num w:numId="13">
    <w:abstractNumId w:val="15"/>
  </w:num>
  <w:num w:numId="14">
    <w:abstractNumId w:val="23"/>
  </w:num>
  <w:num w:numId="15">
    <w:abstractNumId w:val="27"/>
  </w:num>
  <w:num w:numId="16">
    <w:abstractNumId w:val="7"/>
  </w:num>
  <w:num w:numId="17">
    <w:abstractNumId w:val="13"/>
  </w:num>
  <w:num w:numId="18">
    <w:abstractNumId w:val="8"/>
  </w:num>
  <w:num w:numId="19">
    <w:abstractNumId w:val="19"/>
  </w:num>
  <w:num w:numId="20">
    <w:abstractNumId w:val="11"/>
  </w:num>
  <w:num w:numId="21">
    <w:abstractNumId w:val="14"/>
  </w:num>
  <w:num w:numId="22">
    <w:abstractNumId w:val="26"/>
  </w:num>
  <w:num w:numId="23">
    <w:abstractNumId w:val="30"/>
  </w:num>
  <w:num w:numId="24">
    <w:abstractNumId w:val="22"/>
  </w:num>
  <w:num w:numId="25">
    <w:abstractNumId w:val="17"/>
  </w:num>
  <w:num w:numId="26">
    <w:abstractNumId w:val="3"/>
  </w:num>
  <w:num w:numId="27">
    <w:abstractNumId w:val="28"/>
  </w:num>
  <w:num w:numId="28">
    <w:abstractNumId w:val="18"/>
  </w:num>
  <w:num w:numId="29">
    <w:abstractNumId w:val="1"/>
  </w:num>
  <w:num w:numId="30">
    <w:abstractNumId w:val="0"/>
  </w:num>
  <w:num w:numId="31">
    <w:abstractNumId w:val="20"/>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6"/>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proofState w:spelling="clean" w:grammar="clean"/>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A81"/>
    <w:rsid w:val="00001B03"/>
    <w:rsid w:val="00001B10"/>
    <w:rsid w:val="00001C6D"/>
    <w:rsid w:val="0000249B"/>
    <w:rsid w:val="000025C8"/>
    <w:rsid w:val="00002B69"/>
    <w:rsid w:val="00002EAD"/>
    <w:rsid w:val="000031C4"/>
    <w:rsid w:val="0000373A"/>
    <w:rsid w:val="00003A5A"/>
    <w:rsid w:val="00003B6A"/>
    <w:rsid w:val="00004317"/>
    <w:rsid w:val="00004BE5"/>
    <w:rsid w:val="00004F19"/>
    <w:rsid w:val="0000574A"/>
    <w:rsid w:val="00005B13"/>
    <w:rsid w:val="00006431"/>
    <w:rsid w:val="00006CFE"/>
    <w:rsid w:val="00006F92"/>
    <w:rsid w:val="0000707E"/>
    <w:rsid w:val="000070DC"/>
    <w:rsid w:val="000070EC"/>
    <w:rsid w:val="0000722A"/>
    <w:rsid w:val="00007931"/>
    <w:rsid w:val="00007BDD"/>
    <w:rsid w:val="0001007A"/>
    <w:rsid w:val="00010090"/>
    <w:rsid w:val="00010543"/>
    <w:rsid w:val="000105F9"/>
    <w:rsid w:val="000108BC"/>
    <w:rsid w:val="00010DE6"/>
    <w:rsid w:val="00011063"/>
    <w:rsid w:val="000112DE"/>
    <w:rsid w:val="000114D1"/>
    <w:rsid w:val="00011B03"/>
    <w:rsid w:val="00011C1D"/>
    <w:rsid w:val="0001206A"/>
    <w:rsid w:val="0001220F"/>
    <w:rsid w:val="00012331"/>
    <w:rsid w:val="00012736"/>
    <w:rsid w:val="00012CCA"/>
    <w:rsid w:val="000137EF"/>
    <w:rsid w:val="0001391A"/>
    <w:rsid w:val="00013BC7"/>
    <w:rsid w:val="00013D76"/>
    <w:rsid w:val="00013E3C"/>
    <w:rsid w:val="00014265"/>
    <w:rsid w:val="0001443D"/>
    <w:rsid w:val="00014589"/>
    <w:rsid w:val="0001499B"/>
    <w:rsid w:val="00014A2F"/>
    <w:rsid w:val="00014D5C"/>
    <w:rsid w:val="00014F73"/>
    <w:rsid w:val="00015075"/>
    <w:rsid w:val="0001543E"/>
    <w:rsid w:val="0001547E"/>
    <w:rsid w:val="0001556E"/>
    <w:rsid w:val="00015C13"/>
    <w:rsid w:val="00015D60"/>
    <w:rsid w:val="000161AA"/>
    <w:rsid w:val="0001686F"/>
    <w:rsid w:val="000169FE"/>
    <w:rsid w:val="00016BDE"/>
    <w:rsid w:val="0001718F"/>
    <w:rsid w:val="000175E0"/>
    <w:rsid w:val="00020B14"/>
    <w:rsid w:val="00020CFE"/>
    <w:rsid w:val="00021092"/>
    <w:rsid w:val="00021242"/>
    <w:rsid w:val="000213AC"/>
    <w:rsid w:val="00021998"/>
    <w:rsid w:val="00021B6B"/>
    <w:rsid w:val="00021DC5"/>
    <w:rsid w:val="00021E38"/>
    <w:rsid w:val="000228D4"/>
    <w:rsid w:val="00022933"/>
    <w:rsid w:val="00022DC3"/>
    <w:rsid w:val="000232EB"/>
    <w:rsid w:val="000237E5"/>
    <w:rsid w:val="0002385A"/>
    <w:rsid w:val="00023F6F"/>
    <w:rsid w:val="0002481A"/>
    <w:rsid w:val="00024994"/>
    <w:rsid w:val="0002588F"/>
    <w:rsid w:val="0002641E"/>
    <w:rsid w:val="000267E0"/>
    <w:rsid w:val="00026842"/>
    <w:rsid w:val="00026903"/>
    <w:rsid w:val="00027827"/>
    <w:rsid w:val="0003017A"/>
    <w:rsid w:val="00030E3B"/>
    <w:rsid w:val="0003131B"/>
    <w:rsid w:val="00031864"/>
    <w:rsid w:val="0003226C"/>
    <w:rsid w:val="00032387"/>
    <w:rsid w:val="000323A0"/>
    <w:rsid w:val="00032473"/>
    <w:rsid w:val="0003282C"/>
    <w:rsid w:val="00032F53"/>
    <w:rsid w:val="00032F8B"/>
    <w:rsid w:val="00033423"/>
    <w:rsid w:val="00033476"/>
    <w:rsid w:val="00033ABA"/>
    <w:rsid w:val="000340FA"/>
    <w:rsid w:val="0003446D"/>
    <w:rsid w:val="00034D1F"/>
    <w:rsid w:val="00035830"/>
    <w:rsid w:val="00035A83"/>
    <w:rsid w:val="00035AA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33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5815"/>
    <w:rsid w:val="0004622D"/>
    <w:rsid w:val="00046474"/>
    <w:rsid w:val="0004665A"/>
    <w:rsid w:val="00046770"/>
    <w:rsid w:val="000468B2"/>
    <w:rsid w:val="00046F4B"/>
    <w:rsid w:val="00046F76"/>
    <w:rsid w:val="00047836"/>
    <w:rsid w:val="000479E4"/>
    <w:rsid w:val="00047FDD"/>
    <w:rsid w:val="0005071D"/>
    <w:rsid w:val="00050D4D"/>
    <w:rsid w:val="00050DD3"/>
    <w:rsid w:val="00050EB1"/>
    <w:rsid w:val="00051D46"/>
    <w:rsid w:val="000520E7"/>
    <w:rsid w:val="000521A2"/>
    <w:rsid w:val="000521FE"/>
    <w:rsid w:val="0005227B"/>
    <w:rsid w:val="0005227C"/>
    <w:rsid w:val="00052490"/>
    <w:rsid w:val="00052796"/>
    <w:rsid w:val="000528D7"/>
    <w:rsid w:val="000535A1"/>
    <w:rsid w:val="000535DC"/>
    <w:rsid w:val="00053726"/>
    <w:rsid w:val="0005398F"/>
    <w:rsid w:val="00053B38"/>
    <w:rsid w:val="00053CD3"/>
    <w:rsid w:val="00054A83"/>
    <w:rsid w:val="00054B3D"/>
    <w:rsid w:val="00054C6C"/>
    <w:rsid w:val="0005559B"/>
    <w:rsid w:val="000555E8"/>
    <w:rsid w:val="00055639"/>
    <w:rsid w:val="00055A91"/>
    <w:rsid w:val="00055C41"/>
    <w:rsid w:val="00055C4C"/>
    <w:rsid w:val="0005625A"/>
    <w:rsid w:val="00056E7D"/>
    <w:rsid w:val="0005752E"/>
    <w:rsid w:val="000578EB"/>
    <w:rsid w:val="0006082A"/>
    <w:rsid w:val="00060A9F"/>
    <w:rsid w:val="000618A2"/>
    <w:rsid w:val="00061C83"/>
    <w:rsid w:val="00061DC0"/>
    <w:rsid w:val="000625A4"/>
    <w:rsid w:val="00063013"/>
    <w:rsid w:val="00063491"/>
    <w:rsid w:val="00063B72"/>
    <w:rsid w:val="000640B0"/>
    <w:rsid w:val="00064401"/>
    <w:rsid w:val="0006454B"/>
    <w:rsid w:val="000648A9"/>
    <w:rsid w:val="00064E7A"/>
    <w:rsid w:val="000656E9"/>
    <w:rsid w:val="0006576E"/>
    <w:rsid w:val="00065D56"/>
    <w:rsid w:val="00066020"/>
    <w:rsid w:val="00066137"/>
    <w:rsid w:val="00066412"/>
    <w:rsid w:val="000668CF"/>
    <w:rsid w:val="000669F8"/>
    <w:rsid w:val="00066EDE"/>
    <w:rsid w:val="0006733E"/>
    <w:rsid w:val="00067425"/>
    <w:rsid w:val="00067C59"/>
    <w:rsid w:val="00070031"/>
    <w:rsid w:val="00070461"/>
    <w:rsid w:val="0007063E"/>
    <w:rsid w:val="0007151B"/>
    <w:rsid w:val="000715D8"/>
    <w:rsid w:val="00071746"/>
    <w:rsid w:val="00071942"/>
    <w:rsid w:val="00071D39"/>
    <w:rsid w:val="000720F1"/>
    <w:rsid w:val="000724D9"/>
    <w:rsid w:val="00072718"/>
    <w:rsid w:val="00072D85"/>
    <w:rsid w:val="00073AEC"/>
    <w:rsid w:val="00073F40"/>
    <w:rsid w:val="00074104"/>
    <w:rsid w:val="0007427D"/>
    <w:rsid w:val="00074EF6"/>
    <w:rsid w:val="00075170"/>
    <w:rsid w:val="00075A07"/>
    <w:rsid w:val="00075D85"/>
    <w:rsid w:val="00075F92"/>
    <w:rsid w:val="0007632D"/>
    <w:rsid w:val="00077173"/>
    <w:rsid w:val="00077AFB"/>
    <w:rsid w:val="00077CD4"/>
    <w:rsid w:val="00077D75"/>
    <w:rsid w:val="00077EE3"/>
    <w:rsid w:val="000805B5"/>
    <w:rsid w:val="00080661"/>
    <w:rsid w:val="00080E5A"/>
    <w:rsid w:val="000812F2"/>
    <w:rsid w:val="0008190C"/>
    <w:rsid w:val="00081E9B"/>
    <w:rsid w:val="00082275"/>
    <w:rsid w:val="00082C72"/>
    <w:rsid w:val="0008464B"/>
    <w:rsid w:val="00084C31"/>
    <w:rsid w:val="00084CB0"/>
    <w:rsid w:val="00084D80"/>
    <w:rsid w:val="00085084"/>
    <w:rsid w:val="000850E8"/>
    <w:rsid w:val="000854CA"/>
    <w:rsid w:val="000855CA"/>
    <w:rsid w:val="000855F7"/>
    <w:rsid w:val="00085C15"/>
    <w:rsid w:val="00085F73"/>
    <w:rsid w:val="00086550"/>
    <w:rsid w:val="000868A6"/>
    <w:rsid w:val="00086944"/>
    <w:rsid w:val="00086BE8"/>
    <w:rsid w:val="00087060"/>
    <w:rsid w:val="00087F87"/>
    <w:rsid w:val="0009073D"/>
    <w:rsid w:val="00090989"/>
    <w:rsid w:val="00091F3D"/>
    <w:rsid w:val="0009201B"/>
    <w:rsid w:val="000921DD"/>
    <w:rsid w:val="00092275"/>
    <w:rsid w:val="00092297"/>
    <w:rsid w:val="00092771"/>
    <w:rsid w:val="000929EF"/>
    <w:rsid w:val="000936AD"/>
    <w:rsid w:val="00093E59"/>
    <w:rsid w:val="00093F6B"/>
    <w:rsid w:val="00093F82"/>
    <w:rsid w:val="000940EB"/>
    <w:rsid w:val="0009422E"/>
    <w:rsid w:val="00094753"/>
    <w:rsid w:val="000947BF"/>
    <w:rsid w:val="00094F70"/>
    <w:rsid w:val="00094F73"/>
    <w:rsid w:val="00094FCC"/>
    <w:rsid w:val="0009508C"/>
    <w:rsid w:val="00095318"/>
    <w:rsid w:val="00095371"/>
    <w:rsid w:val="0009538E"/>
    <w:rsid w:val="000953FC"/>
    <w:rsid w:val="00095C77"/>
    <w:rsid w:val="00096158"/>
    <w:rsid w:val="00096174"/>
    <w:rsid w:val="0009699B"/>
    <w:rsid w:val="00096B32"/>
    <w:rsid w:val="00096E72"/>
    <w:rsid w:val="00096F8B"/>
    <w:rsid w:val="000977DF"/>
    <w:rsid w:val="00097A02"/>
    <w:rsid w:val="00097D87"/>
    <w:rsid w:val="000A0528"/>
    <w:rsid w:val="000A091F"/>
    <w:rsid w:val="000A0E7C"/>
    <w:rsid w:val="000A12A8"/>
    <w:rsid w:val="000A130D"/>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0B5"/>
    <w:rsid w:val="000A7872"/>
    <w:rsid w:val="000A7B93"/>
    <w:rsid w:val="000A7FB7"/>
    <w:rsid w:val="000B02AE"/>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67EE"/>
    <w:rsid w:val="000B7052"/>
    <w:rsid w:val="000B73ED"/>
    <w:rsid w:val="000B7472"/>
    <w:rsid w:val="000B7582"/>
    <w:rsid w:val="000B7838"/>
    <w:rsid w:val="000B7EB4"/>
    <w:rsid w:val="000C0439"/>
    <w:rsid w:val="000C0442"/>
    <w:rsid w:val="000C07B6"/>
    <w:rsid w:val="000C0819"/>
    <w:rsid w:val="000C09B6"/>
    <w:rsid w:val="000C0A98"/>
    <w:rsid w:val="000C0DD9"/>
    <w:rsid w:val="000C14B8"/>
    <w:rsid w:val="000C1793"/>
    <w:rsid w:val="000C1BF5"/>
    <w:rsid w:val="000C20E0"/>
    <w:rsid w:val="000C2267"/>
    <w:rsid w:val="000C24DC"/>
    <w:rsid w:val="000C26A4"/>
    <w:rsid w:val="000C26DF"/>
    <w:rsid w:val="000C2819"/>
    <w:rsid w:val="000C2A24"/>
    <w:rsid w:val="000C2F69"/>
    <w:rsid w:val="000C340D"/>
    <w:rsid w:val="000C35B9"/>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6FE0"/>
    <w:rsid w:val="000C7449"/>
    <w:rsid w:val="000C7493"/>
    <w:rsid w:val="000C7F7A"/>
    <w:rsid w:val="000D09EC"/>
    <w:rsid w:val="000D0A22"/>
    <w:rsid w:val="000D0B03"/>
    <w:rsid w:val="000D0EA5"/>
    <w:rsid w:val="000D1218"/>
    <w:rsid w:val="000D1B68"/>
    <w:rsid w:val="000D25B0"/>
    <w:rsid w:val="000D2651"/>
    <w:rsid w:val="000D26F4"/>
    <w:rsid w:val="000D2FE5"/>
    <w:rsid w:val="000D35F7"/>
    <w:rsid w:val="000D3927"/>
    <w:rsid w:val="000D4499"/>
    <w:rsid w:val="000D4B39"/>
    <w:rsid w:val="000D5010"/>
    <w:rsid w:val="000D5213"/>
    <w:rsid w:val="000D55F8"/>
    <w:rsid w:val="000D571C"/>
    <w:rsid w:val="000D5B32"/>
    <w:rsid w:val="000D62EF"/>
    <w:rsid w:val="000D662C"/>
    <w:rsid w:val="000D677F"/>
    <w:rsid w:val="000D69F5"/>
    <w:rsid w:val="000D7A5F"/>
    <w:rsid w:val="000D7ABD"/>
    <w:rsid w:val="000D7B7B"/>
    <w:rsid w:val="000E0435"/>
    <w:rsid w:val="000E04A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008C"/>
    <w:rsid w:val="000F0152"/>
    <w:rsid w:val="000F03B1"/>
    <w:rsid w:val="000F086E"/>
    <w:rsid w:val="000F10A7"/>
    <w:rsid w:val="000F10AE"/>
    <w:rsid w:val="000F113F"/>
    <w:rsid w:val="000F1D28"/>
    <w:rsid w:val="000F1DF8"/>
    <w:rsid w:val="000F284D"/>
    <w:rsid w:val="000F28FA"/>
    <w:rsid w:val="000F29AD"/>
    <w:rsid w:val="000F2D33"/>
    <w:rsid w:val="000F3028"/>
    <w:rsid w:val="000F323A"/>
    <w:rsid w:val="000F352B"/>
    <w:rsid w:val="000F355C"/>
    <w:rsid w:val="000F36BE"/>
    <w:rsid w:val="000F38CF"/>
    <w:rsid w:val="000F3F54"/>
    <w:rsid w:val="000F4A9D"/>
    <w:rsid w:val="000F4E0E"/>
    <w:rsid w:val="000F4F4D"/>
    <w:rsid w:val="000F5E8B"/>
    <w:rsid w:val="000F644E"/>
    <w:rsid w:val="000F686F"/>
    <w:rsid w:val="000F6951"/>
    <w:rsid w:val="000F6FF5"/>
    <w:rsid w:val="000F79E4"/>
    <w:rsid w:val="000F7B53"/>
    <w:rsid w:val="000F7C58"/>
    <w:rsid w:val="00100EDF"/>
    <w:rsid w:val="0010104D"/>
    <w:rsid w:val="00101084"/>
    <w:rsid w:val="00101507"/>
    <w:rsid w:val="001017C7"/>
    <w:rsid w:val="00102908"/>
    <w:rsid w:val="00102BD3"/>
    <w:rsid w:val="00102DC4"/>
    <w:rsid w:val="0010301E"/>
    <w:rsid w:val="0010381B"/>
    <w:rsid w:val="00103AD4"/>
    <w:rsid w:val="00103E39"/>
    <w:rsid w:val="001043F5"/>
    <w:rsid w:val="00104C06"/>
    <w:rsid w:val="00104E82"/>
    <w:rsid w:val="00105152"/>
    <w:rsid w:val="00106123"/>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48C"/>
    <w:rsid w:val="00112615"/>
    <w:rsid w:val="00112621"/>
    <w:rsid w:val="00112A7A"/>
    <w:rsid w:val="00112DBB"/>
    <w:rsid w:val="00113138"/>
    <w:rsid w:val="0011341E"/>
    <w:rsid w:val="001135F3"/>
    <w:rsid w:val="00113AE9"/>
    <w:rsid w:val="00113D72"/>
    <w:rsid w:val="001142B1"/>
    <w:rsid w:val="0011448C"/>
    <w:rsid w:val="00114C7B"/>
    <w:rsid w:val="00114EAE"/>
    <w:rsid w:val="00114FF3"/>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085"/>
    <w:rsid w:val="001215EC"/>
    <w:rsid w:val="0012165E"/>
    <w:rsid w:val="00121680"/>
    <w:rsid w:val="00121694"/>
    <w:rsid w:val="00121AA7"/>
    <w:rsid w:val="00121DCB"/>
    <w:rsid w:val="00121DFB"/>
    <w:rsid w:val="00122195"/>
    <w:rsid w:val="00122465"/>
    <w:rsid w:val="0012261D"/>
    <w:rsid w:val="001226DA"/>
    <w:rsid w:val="00122A73"/>
    <w:rsid w:val="00122B8B"/>
    <w:rsid w:val="0012346C"/>
    <w:rsid w:val="00123497"/>
    <w:rsid w:val="001238DE"/>
    <w:rsid w:val="00124430"/>
    <w:rsid w:val="00124453"/>
    <w:rsid w:val="001245DE"/>
    <w:rsid w:val="00124C89"/>
    <w:rsid w:val="00125A47"/>
    <w:rsid w:val="00125AAC"/>
    <w:rsid w:val="00125ADF"/>
    <w:rsid w:val="00125D4F"/>
    <w:rsid w:val="00125E34"/>
    <w:rsid w:val="001261F9"/>
    <w:rsid w:val="0012649E"/>
    <w:rsid w:val="00126936"/>
    <w:rsid w:val="0012734D"/>
    <w:rsid w:val="00127463"/>
    <w:rsid w:val="001277E0"/>
    <w:rsid w:val="00127D4F"/>
    <w:rsid w:val="00127FB4"/>
    <w:rsid w:val="0013019B"/>
    <w:rsid w:val="00130553"/>
    <w:rsid w:val="00130FBE"/>
    <w:rsid w:val="0013192F"/>
    <w:rsid w:val="00131A2D"/>
    <w:rsid w:val="00132349"/>
    <w:rsid w:val="0013276B"/>
    <w:rsid w:val="001328A7"/>
    <w:rsid w:val="00132957"/>
    <w:rsid w:val="00132EE2"/>
    <w:rsid w:val="001331FC"/>
    <w:rsid w:val="001333E6"/>
    <w:rsid w:val="00133518"/>
    <w:rsid w:val="001336FF"/>
    <w:rsid w:val="00133A49"/>
    <w:rsid w:val="00134341"/>
    <w:rsid w:val="00134755"/>
    <w:rsid w:val="00135258"/>
    <w:rsid w:val="00135A72"/>
    <w:rsid w:val="00135C7D"/>
    <w:rsid w:val="0013686D"/>
    <w:rsid w:val="00136E19"/>
    <w:rsid w:val="00136EAE"/>
    <w:rsid w:val="00137819"/>
    <w:rsid w:val="00137820"/>
    <w:rsid w:val="00137A5B"/>
    <w:rsid w:val="00137A9F"/>
    <w:rsid w:val="00137BA4"/>
    <w:rsid w:val="00137C80"/>
    <w:rsid w:val="00137FDA"/>
    <w:rsid w:val="0014033B"/>
    <w:rsid w:val="001403A9"/>
    <w:rsid w:val="001405F3"/>
    <w:rsid w:val="00140746"/>
    <w:rsid w:val="00140C93"/>
    <w:rsid w:val="00140CB1"/>
    <w:rsid w:val="00140E96"/>
    <w:rsid w:val="0014139D"/>
    <w:rsid w:val="00141E14"/>
    <w:rsid w:val="00141E9D"/>
    <w:rsid w:val="00142748"/>
    <w:rsid w:val="00142827"/>
    <w:rsid w:val="00143229"/>
    <w:rsid w:val="00143244"/>
    <w:rsid w:val="001437F5"/>
    <w:rsid w:val="00143A14"/>
    <w:rsid w:val="001443F7"/>
    <w:rsid w:val="0014458A"/>
    <w:rsid w:val="00144828"/>
    <w:rsid w:val="00144BA4"/>
    <w:rsid w:val="00144BFE"/>
    <w:rsid w:val="00144D6F"/>
    <w:rsid w:val="00144F14"/>
    <w:rsid w:val="00144F16"/>
    <w:rsid w:val="001456EA"/>
    <w:rsid w:val="0014572A"/>
    <w:rsid w:val="00145771"/>
    <w:rsid w:val="00145B9F"/>
    <w:rsid w:val="0014630E"/>
    <w:rsid w:val="001469DD"/>
    <w:rsid w:val="00146D3F"/>
    <w:rsid w:val="00146D81"/>
    <w:rsid w:val="00147429"/>
    <w:rsid w:val="00150012"/>
    <w:rsid w:val="00150273"/>
    <w:rsid w:val="00150366"/>
    <w:rsid w:val="00150DCB"/>
    <w:rsid w:val="00150E7A"/>
    <w:rsid w:val="00150EAE"/>
    <w:rsid w:val="00150F81"/>
    <w:rsid w:val="00152160"/>
    <w:rsid w:val="001526DF"/>
    <w:rsid w:val="0015279E"/>
    <w:rsid w:val="00152DAF"/>
    <w:rsid w:val="00152FAE"/>
    <w:rsid w:val="00153A9E"/>
    <w:rsid w:val="00153E68"/>
    <w:rsid w:val="00154367"/>
    <w:rsid w:val="00154741"/>
    <w:rsid w:val="0015499C"/>
    <w:rsid w:val="001550A0"/>
    <w:rsid w:val="00155B89"/>
    <w:rsid w:val="00155C58"/>
    <w:rsid w:val="0015663F"/>
    <w:rsid w:val="00156FF0"/>
    <w:rsid w:val="00157483"/>
    <w:rsid w:val="00157804"/>
    <w:rsid w:val="00157C8C"/>
    <w:rsid w:val="00157EEC"/>
    <w:rsid w:val="0016017A"/>
    <w:rsid w:val="00160313"/>
    <w:rsid w:val="001603BA"/>
    <w:rsid w:val="00160577"/>
    <w:rsid w:val="00160BBF"/>
    <w:rsid w:val="00160E5C"/>
    <w:rsid w:val="001617A1"/>
    <w:rsid w:val="00161D2A"/>
    <w:rsid w:val="00162028"/>
    <w:rsid w:val="00162557"/>
    <w:rsid w:val="0016263C"/>
    <w:rsid w:val="001627E4"/>
    <w:rsid w:val="00162A4F"/>
    <w:rsid w:val="00162BA4"/>
    <w:rsid w:val="00162FBF"/>
    <w:rsid w:val="001632A8"/>
    <w:rsid w:val="001636B8"/>
    <w:rsid w:val="00164080"/>
    <w:rsid w:val="00164466"/>
    <w:rsid w:val="00164609"/>
    <w:rsid w:val="00164888"/>
    <w:rsid w:val="001648DA"/>
    <w:rsid w:val="00165C45"/>
    <w:rsid w:val="00165E25"/>
    <w:rsid w:val="0016699E"/>
    <w:rsid w:val="00167051"/>
    <w:rsid w:val="00167138"/>
    <w:rsid w:val="00167144"/>
    <w:rsid w:val="00167233"/>
    <w:rsid w:val="001673A9"/>
    <w:rsid w:val="00167492"/>
    <w:rsid w:val="001676DC"/>
    <w:rsid w:val="00167A88"/>
    <w:rsid w:val="00167B63"/>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0F1"/>
    <w:rsid w:val="00176EE5"/>
    <w:rsid w:val="001772CA"/>
    <w:rsid w:val="00177322"/>
    <w:rsid w:val="00177419"/>
    <w:rsid w:val="00177C6F"/>
    <w:rsid w:val="00177C74"/>
    <w:rsid w:val="00177D6B"/>
    <w:rsid w:val="00177EC4"/>
    <w:rsid w:val="00180027"/>
    <w:rsid w:val="00180691"/>
    <w:rsid w:val="00180BE5"/>
    <w:rsid w:val="00180BF6"/>
    <w:rsid w:val="00181988"/>
    <w:rsid w:val="001819D5"/>
    <w:rsid w:val="00181F6E"/>
    <w:rsid w:val="00181FFB"/>
    <w:rsid w:val="0018236D"/>
    <w:rsid w:val="00182670"/>
    <w:rsid w:val="0018282B"/>
    <w:rsid w:val="0018292A"/>
    <w:rsid w:val="00182C3E"/>
    <w:rsid w:val="00183103"/>
    <w:rsid w:val="00183679"/>
    <w:rsid w:val="00183883"/>
    <w:rsid w:val="00183984"/>
    <w:rsid w:val="00183AC7"/>
    <w:rsid w:val="00183CB1"/>
    <w:rsid w:val="00183F7B"/>
    <w:rsid w:val="001848D9"/>
    <w:rsid w:val="00184EC6"/>
    <w:rsid w:val="00185173"/>
    <w:rsid w:val="001864F9"/>
    <w:rsid w:val="00186773"/>
    <w:rsid w:val="0018683D"/>
    <w:rsid w:val="00186B9A"/>
    <w:rsid w:val="0018783D"/>
    <w:rsid w:val="00187B21"/>
    <w:rsid w:val="00187C93"/>
    <w:rsid w:val="00187F8E"/>
    <w:rsid w:val="00187FD9"/>
    <w:rsid w:val="001908A8"/>
    <w:rsid w:val="00190A2E"/>
    <w:rsid w:val="00190E7D"/>
    <w:rsid w:val="0019116D"/>
    <w:rsid w:val="001914D1"/>
    <w:rsid w:val="0019245E"/>
    <w:rsid w:val="001925D1"/>
    <w:rsid w:val="00192729"/>
    <w:rsid w:val="001929DB"/>
    <w:rsid w:val="00192A05"/>
    <w:rsid w:val="0019300D"/>
    <w:rsid w:val="0019325F"/>
    <w:rsid w:val="00193B35"/>
    <w:rsid w:val="00193C02"/>
    <w:rsid w:val="00193F37"/>
    <w:rsid w:val="001940F1"/>
    <w:rsid w:val="00194271"/>
    <w:rsid w:val="00194374"/>
    <w:rsid w:val="00194689"/>
    <w:rsid w:val="00194A7C"/>
    <w:rsid w:val="00194C6F"/>
    <w:rsid w:val="00194DE4"/>
    <w:rsid w:val="00195709"/>
    <w:rsid w:val="0019584D"/>
    <w:rsid w:val="00195978"/>
    <w:rsid w:val="00195C7D"/>
    <w:rsid w:val="00195DB2"/>
    <w:rsid w:val="00196105"/>
    <w:rsid w:val="00196145"/>
    <w:rsid w:val="001964F3"/>
    <w:rsid w:val="00196633"/>
    <w:rsid w:val="001971FB"/>
    <w:rsid w:val="0019767E"/>
    <w:rsid w:val="00197B1F"/>
    <w:rsid w:val="00197B55"/>
    <w:rsid w:val="001A0765"/>
    <w:rsid w:val="001A0869"/>
    <w:rsid w:val="001A0C4F"/>
    <w:rsid w:val="001A0FF0"/>
    <w:rsid w:val="001A140B"/>
    <w:rsid w:val="001A1EB4"/>
    <w:rsid w:val="001A1FF2"/>
    <w:rsid w:val="001A2072"/>
    <w:rsid w:val="001A25B3"/>
    <w:rsid w:val="001A2994"/>
    <w:rsid w:val="001A3245"/>
    <w:rsid w:val="001A355A"/>
    <w:rsid w:val="001A379A"/>
    <w:rsid w:val="001A37DC"/>
    <w:rsid w:val="001A39D6"/>
    <w:rsid w:val="001A3BE0"/>
    <w:rsid w:val="001A3C72"/>
    <w:rsid w:val="001A4489"/>
    <w:rsid w:val="001A45A5"/>
    <w:rsid w:val="001A4815"/>
    <w:rsid w:val="001A4A41"/>
    <w:rsid w:val="001A4EC0"/>
    <w:rsid w:val="001A4EDB"/>
    <w:rsid w:val="001A523B"/>
    <w:rsid w:val="001A5D3C"/>
    <w:rsid w:val="001A6497"/>
    <w:rsid w:val="001A669A"/>
    <w:rsid w:val="001A6B73"/>
    <w:rsid w:val="001A71F8"/>
    <w:rsid w:val="001A77BB"/>
    <w:rsid w:val="001A7A5D"/>
    <w:rsid w:val="001A7CCC"/>
    <w:rsid w:val="001A7D7E"/>
    <w:rsid w:val="001B0002"/>
    <w:rsid w:val="001B048E"/>
    <w:rsid w:val="001B0527"/>
    <w:rsid w:val="001B110B"/>
    <w:rsid w:val="001B218A"/>
    <w:rsid w:val="001B21A8"/>
    <w:rsid w:val="001B2654"/>
    <w:rsid w:val="001B29DE"/>
    <w:rsid w:val="001B325F"/>
    <w:rsid w:val="001B366A"/>
    <w:rsid w:val="001B3EAA"/>
    <w:rsid w:val="001B4872"/>
    <w:rsid w:val="001B49AB"/>
    <w:rsid w:val="001B4DA0"/>
    <w:rsid w:val="001B523D"/>
    <w:rsid w:val="001B5240"/>
    <w:rsid w:val="001B52B6"/>
    <w:rsid w:val="001B56C9"/>
    <w:rsid w:val="001B57DB"/>
    <w:rsid w:val="001B593A"/>
    <w:rsid w:val="001B5E0B"/>
    <w:rsid w:val="001B624A"/>
    <w:rsid w:val="001B6801"/>
    <w:rsid w:val="001B7090"/>
    <w:rsid w:val="001B7845"/>
    <w:rsid w:val="001C031F"/>
    <w:rsid w:val="001C0327"/>
    <w:rsid w:val="001C07C2"/>
    <w:rsid w:val="001C08B8"/>
    <w:rsid w:val="001C0A96"/>
    <w:rsid w:val="001C167F"/>
    <w:rsid w:val="001C189D"/>
    <w:rsid w:val="001C19FC"/>
    <w:rsid w:val="001C23AF"/>
    <w:rsid w:val="001C2448"/>
    <w:rsid w:val="001C24D3"/>
    <w:rsid w:val="001C28A1"/>
    <w:rsid w:val="001C31C8"/>
    <w:rsid w:val="001C3B1C"/>
    <w:rsid w:val="001C3E4E"/>
    <w:rsid w:val="001C3F2E"/>
    <w:rsid w:val="001C446A"/>
    <w:rsid w:val="001C4BF7"/>
    <w:rsid w:val="001C4EA7"/>
    <w:rsid w:val="001C552E"/>
    <w:rsid w:val="001C566C"/>
    <w:rsid w:val="001C5908"/>
    <w:rsid w:val="001C5A8D"/>
    <w:rsid w:val="001C5D39"/>
    <w:rsid w:val="001C6228"/>
    <w:rsid w:val="001C708A"/>
    <w:rsid w:val="001C7339"/>
    <w:rsid w:val="001C7452"/>
    <w:rsid w:val="001C7972"/>
    <w:rsid w:val="001C797D"/>
    <w:rsid w:val="001D00E1"/>
    <w:rsid w:val="001D0129"/>
    <w:rsid w:val="001D032F"/>
    <w:rsid w:val="001D075E"/>
    <w:rsid w:val="001D0FC8"/>
    <w:rsid w:val="001D1263"/>
    <w:rsid w:val="001D1294"/>
    <w:rsid w:val="001D14D1"/>
    <w:rsid w:val="001D17BD"/>
    <w:rsid w:val="001D19EB"/>
    <w:rsid w:val="001D1C4C"/>
    <w:rsid w:val="001D1D74"/>
    <w:rsid w:val="001D200E"/>
    <w:rsid w:val="001D2068"/>
    <w:rsid w:val="001D293C"/>
    <w:rsid w:val="001D2B0B"/>
    <w:rsid w:val="001D2B3F"/>
    <w:rsid w:val="001D2BE8"/>
    <w:rsid w:val="001D2BEF"/>
    <w:rsid w:val="001D33FE"/>
    <w:rsid w:val="001D35AD"/>
    <w:rsid w:val="001D3945"/>
    <w:rsid w:val="001D3A2E"/>
    <w:rsid w:val="001D3A8B"/>
    <w:rsid w:val="001D40CD"/>
    <w:rsid w:val="001D4452"/>
    <w:rsid w:val="001D475D"/>
    <w:rsid w:val="001D47B9"/>
    <w:rsid w:val="001D4B5C"/>
    <w:rsid w:val="001D51CB"/>
    <w:rsid w:val="001D5282"/>
    <w:rsid w:val="001D5743"/>
    <w:rsid w:val="001D5E68"/>
    <w:rsid w:val="001D6CD8"/>
    <w:rsid w:val="001D7249"/>
    <w:rsid w:val="001D7763"/>
    <w:rsid w:val="001D77B0"/>
    <w:rsid w:val="001D78F0"/>
    <w:rsid w:val="001D796A"/>
    <w:rsid w:val="001D7CC3"/>
    <w:rsid w:val="001D7E4D"/>
    <w:rsid w:val="001E006A"/>
    <w:rsid w:val="001E05F1"/>
    <w:rsid w:val="001E063F"/>
    <w:rsid w:val="001E0D36"/>
    <w:rsid w:val="001E0DFD"/>
    <w:rsid w:val="001E121A"/>
    <w:rsid w:val="001E17FC"/>
    <w:rsid w:val="001E19EC"/>
    <w:rsid w:val="001E1D86"/>
    <w:rsid w:val="001E1E5B"/>
    <w:rsid w:val="001E1F47"/>
    <w:rsid w:val="001E20C2"/>
    <w:rsid w:val="001E2371"/>
    <w:rsid w:val="001E2554"/>
    <w:rsid w:val="001E2762"/>
    <w:rsid w:val="001E2E7E"/>
    <w:rsid w:val="001E31A6"/>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242"/>
    <w:rsid w:val="001F06AD"/>
    <w:rsid w:val="001F0784"/>
    <w:rsid w:val="001F07BF"/>
    <w:rsid w:val="001F0F87"/>
    <w:rsid w:val="001F17A2"/>
    <w:rsid w:val="001F1E9A"/>
    <w:rsid w:val="001F23CA"/>
    <w:rsid w:val="001F2454"/>
    <w:rsid w:val="001F2A22"/>
    <w:rsid w:val="001F383C"/>
    <w:rsid w:val="001F39C7"/>
    <w:rsid w:val="001F3A17"/>
    <w:rsid w:val="001F424F"/>
    <w:rsid w:val="001F434E"/>
    <w:rsid w:val="001F43A6"/>
    <w:rsid w:val="001F43B2"/>
    <w:rsid w:val="001F4953"/>
    <w:rsid w:val="001F4EBD"/>
    <w:rsid w:val="001F5003"/>
    <w:rsid w:val="001F56ED"/>
    <w:rsid w:val="001F648D"/>
    <w:rsid w:val="001F690C"/>
    <w:rsid w:val="001F7229"/>
    <w:rsid w:val="001F7270"/>
    <w:rsid w:val="002002FE"/>
    <w:rsid w:val="0020060C"/>
    <w:rsid w:val="00200687"/>
    <w:rsid w:val="0020159F"/>
    <w:rsid w:val="002015BD"/>
    <w:rsid w:val="00201911"/>
    <w:rsid w:val="00201D35"/>
    <w:rsid w:val="00201E71"/>
    <w:rsid w:val="002022BC"/>
    <w:rsid w:val="00202325"/>
    <w:rsid w:val="002026C5"/>
    <w:rsid w:val="0020272D"/>
    <w:rsid w:val="002027C5"/>
    <w:rsid w:val="00202E53"/>
    <w:rsid w:val="00202F58"/>
    <w:rsid w:val="0020323E"/>
    <w:rsid w:val="002032EA"/>
    <w:rsid w:val="00203769"/>
    <w:rsid w:val="00203798"/>
    <w:rsid w:val="0020426C"/>
    <w:rsid w:val="00204440"/>
    <w:rsid w:val="00204565"/>
    <w:rsid w:val="00204F35"/>
    <w:rsid w:val="00204FA6"/>
    <w:rsid w:val="0020536F"/>
    <w:rsid w:val="00205640"/>
    <w:rsid w:val="002057DA"/>
    <w:rsid w:val="00206161"/>
    <w:rsid w:val="0020639E"/>
    <w:rsid w:val="00206AE5"/>
    <w:rsid w:val="00206E3A"/>
    <w:rsid w:val="00206E5D"/>
    <w:rsid w:val="00207007"/>
    <w:rsid w:val="0020747E"/>
    <w:rsid w:val="0020751A"/>
    <w:rsid w:val="00207C59"/>
    <w:rsid w:val="002111B3"/>
    <w:rsid w:val="00211492"/>
    <w:rsid w:val="002115A8"/>
    <w:rsid w:val="002119BE"/>
    <w:rsid w:val="00211C36"/>
    <w:rsid w:val="00211F5A"/>
    <w:rsid w:val="00211FB3"/>
    <w:rsid w:val="002122B1"/>
    <w:rsid w:val="0021267E"/>
    <w:rsid w:val="0021288D"/>
    <w:rsid w:val="00212E5E"/>
    <w:rsid w:val="00212EFB"/>
    <w:rsid w:val="00213250"/>
    <w:rsid w:val="00213336"/>
    <w:rsid w:val="00213740"/>
    <w:rsid w:val="00213904"/>
    <w:rsid w:val="00213F07"/>
    <w:rsid w:val="002142C6"/>
    <w:rsid w:val="002145FC"/>
    <w:rsid w:val="002153E5"/>
    <w:rsid w:val="00215600"/>
    <w:rsid w:val="00215808"/>
    <w:rsid w:val="00215866"/>
    <w:rsid w:val="002158B8"/>
    <w:rsid w:val="00215BB9"/>
    <w:rsid w:val="00215C1C"/>
    <w:rsid w:val="0021603A"/>
    <w:rsid w:val="002164B4"/>
    <w:rsid w:val="002165D7"/>
    <w:rsid w:val="00216B34"/>
    <w:rsid w:val="00216D1C"/>
    <w:rsid w:val="002174A1"/>
    <w:rsid w:val="0021765C"/>
    <w:rsid w:val="0022056F"/>
    <w:rsid w:val="002215A6"/>
    <w:rsid w:val="00222599"/>
    <w:rsid w:val="002225B1"/>
    <w:rsid w:val="002226BA"/>
    <w:rsid w:val="002228EE"/>
    <w:rsid w:val="00222EDB"/>
    <w:rsid w:val="00223143"/>
    <w:rsid w:val="00223C24"/>
    <w:rsid w:val="0022423C"/>
    <w:rsid w:val="0022515C"/>
    <w:rsid w:val="00225671"/>
    <w:rsid w:val="00225B67"/>
    <w:rsid w:val="002261DF"/>
    <w:rsid w:val="0022633E"/>
    <w:rsid w:val="00226414"/>
    <w:rsid w:val="00226747"/>
    <w:rsid w:val="00226B31"/>
    <w:rsid w:val="002271BB"/>
    <w:rsid w:val="0022727D"/>
    <w:rsid w:val="00227A62"/>
    <w:rsid w:val="002302CE"/>
    <w:rsid w:val="0023105D"/>
    <w:rsid w:val="002310FF"/>
    <w:rsid w:val="002311FC"/>
    <w:rsid w:val="002315F6"/>
    <w:rsid w:val="00231BED"/>
    <w:rsid w:val="00231F51"/>
    <w:rsid w:val="00231FC4"/>
    <w:rsid w:val="00232343"/>
    <w:rsid w:val="00232AAD"/>
    <w:rsid w:val="00233B5E"/>
    <w:rsid w:val="00233CD1"/>
    <w:rsid w:val="00234680"/>
    <w:rsid w:val="002347DD"/>
    <w:rsid w:val="002348E3"/>
    <w:rsid w:val="00234A8F"/>
    <w:rsid w:val="002358FB"/>
    <w:rsid w:val="0023599F"/>
    <w:rsid w:val="00235D39"/>
    <w:rsid w:val="00236768"/>
    <w:rsid w:val="00236A00"/>
    <w:rsid w:val="0023753C"/>
    <w:rsid w:val="002377E4"/>
    <w:rsid w:val="00237CB8"/>
    <w:rsid w:val="0024026D"/>
    <w:rsid w:val="002402C5"/>
    <w:rsid w:val="0024042A"/>
    <w:rsid w:val="0024073E"/>
    <w:rsid w:val="00240A17"/>
    <w:rsid w:val="00240D56"/>
    <w:rsid w:val="00241081"/>
    <w:rsid w:val="0024127D"/>
    <w:rsid w:val="002415D7"/>
    <w:rsid w:val="0024188A"/>
    <w:rsid w:val="00241A67"/>
    <w:rsid w:val="002422E0"/>
    <w:rsid w:val="00242FFF"/>
    <w:rsid w:val="00243111"/>
    <w:rsid w:val="0024353F"/>
    <w:rsid w:val="00243AE0"/>
    <w:rsid w:val="00243DFD"/>
    <w:rsid w:val="00244070"/>
    <w:rsid w:val="0024410D"/>
    <w:rsid w:val="00244176"/>
    <w:rsid w:val="002448DC"/>
    <w:rsid w:val="00244D05"/>
    <w:rsid w:val="00245507"/>
    <w:rsid w:val="002457AF"/>
    <w:rsid w:val="002470B6"/>
    <w:rsid w:val="002477D8"/>
    <w:rsid w:val="002479EE"/>
    <w:rsid w:val="00247A3A"/>
    <w:rsid w:val="00247BFF"/>
    <w:rsid w:val="00247E55"/>
    <w:rsid w:val="0025071B"/>
    <w:rsid w:val="002509EB"/>
    <w:rsid w:val="00250DF7"/>
    <w:rsid w:val="00251086"/>
    <w:rsid w:val="00251A7D"/>
    <w:rsid w:val="00252628"/>
    <w:rsid w:val="002539C4"/>
    <w:rsid w:val="00254223"/>
    <w:rsid w:val="00254235"/>
    <w:rsid w:val="00254F8F"/>
    <w:rsid w:val="00255504"/>
    <w:rsid w:val="00255663"/>
    <w:rsid w:val="00255703"/>
    <w:rsid w:val="002558ED"/>
    <w:rsid w:val="00255A10"/>
    <w:rsid w:val="00255A51"/>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677"/>
    <w:rsid w:val="00260A21"/>
    <w:rsid w:val="00260A55"/>
    <w:rsid w:val="00260D0C"/>
    <w:rsid w:val="0026164A"/>
    <w:rsid w:val="0026168F"/>
    <w:rsid w:val="00261A4E"/>
    <w:rsid w:val="00261B11"/>
    <w:rsid w:val="00261CF0"/>
    <w:rsid w:val="00261EE4"/>
    <w:rsid w:val="002629F4"/>
    <w:rsid w:val="00262D82"/>
    <w:rsid w:val="00263CBB"/>
    <w:rsid w:val="00264397"/>
    <w:rsid w:val="00264571"/>
    <w:rsid w:val="00264E11"/>
    <w:rsid w:val="002650ED"/>
    <w:rsid w:val="00265552"/>
    <w:rsid w:val="00266198"/>
    <w:rsid w:val="002669CC"/>
    <w:rsid w:val="00266A2F"/>
    <w:rsid w:val="00266C02"/>
    <w:rsid w:val="00266FF3"/>
    <w:rsid w:val="002671A4"/>
    <w:rsid w:val="0026755A"/>
    <w:rsid w:val="0026782A"/>
    <w:rsid w:val="002679F2"/>
    <w:rsid w:val="00270CD5"/>
    <w:rsid w:val="00271DA5"/>
    <w:rsid w:val="00271F5A"/>
    <w:rsid w:val="00272125"/>
    <w:rsid w:val="00272A02"/>
    <w:rsid w:val="00272A40"/>
    <w:rsid w:val="00272D03"/>
    <w:rsid w:val="00272DEA"/>
    <w:rsid w:val="00273F83"/>
    <w:rsid w:val="00273FAA"/>
    <w:rsid w:val="00274615"/>
    <w:rsid w:val="00274FFD"/>
    <w:rsid w:val="0027522B"/>
    <w:rsid w:val="00275440"/>
    <w:rsid w:val="00275632"/>
    <w:rsid w:val="00275D73"/>
    <w:rsid w:val="002761C4"/>
    <w:rsid w:val="0027654D"/>
    <w:rsid w:val="00277014"/>
    <w:rsid w:val="00277028"/>
    <w:rsid w:val="00277657"/>
    <w:rsid w:val="00277BDF"/>
    <w:rsid w:val="00277EE5"/>
    <w:rsid w:val="002801BB"/>
    <w:rsid w:val="00280536"/>
    <w:rsid w:val="00280694"/>
    <w:rsid w:val="00280867"/>
    <w:rsid w:val="002808EF"/>
    <w:rsid w:val="0028091D"/>
    <w:rsid w:val="002809D3"/>
    <w:rsid w:val="0028110B"/>
    <w:rsid w:val="00281F15"/>
    <w:rsid w:val="00282084"/>
    <w:rsid w:val="002821F3"/>
    <w:rsid w:val="00282460"/>
    <w:rsid w:val="002824DD"/>
    <w:rsid w:val="00282A91"/>
    <w:rsid w:val="0028341E"/>
    <w:rsid w:val="00283708"/>
    <w:rsid w:val="00283E59"/>
    <w:rsid w:val="00284300"/>
    <w:rsid w:val="002845D1"/>
    <w:rsid w:val="0028461E"/>
    <w:rsid w:val="00284801"/>
    <w:rsid w:val="00284925"/>
    <w:rsid w:val="00284973"/>
    <w:rsid w:val="00284E21"/>
    <w:rsid w:val="00285884"/>
    <w:rsid w:val="002866C8"/>
    <w:rsid w:val="00286B7E"/>
    <w:rsid w:val="00286D41"/>
    <w:rsid w:val="00287040"/>
    <w:rsid w:val="002871E7"/>
    <w:rsid w:val="00287465"/>
    <w:rsid w:val="00287543"/>
    <w:rsid w:val="002876F3"/>
    <w:rsid w:val="0028787D"/>
    <w:rsid w:val="002878C4"/>
    <w:rsid w:val="0029058C"/>
    <w:rsid w:val="00290C0C"/>
    <w:rsid w:val="00290FEB"/>
    <w:rsid w:val="0029203F"/>
    <w:rsid w:val="002922C2"/>
    <w:rsid w:val="002927B6"/>
    <w:rsid w:val="00292ADC"/>
    <w:rsid w:val="00292C70"/>
    <w:rsid w:val="00292ECC"/>
    <w:rsid w:val="002931F1"/>
    <w:rsid w:val="002941EE"/>
    <w:rsid w:val="002943A5"/>
    <w:rsid w:val="00294B56"/>
    <w:rsid w:val="00294DCE"/>
    <w:rsid w:val="00295204"/>
    <w:rsid w:val="002957D1"/>
    <w:rsid w:val="00296571"/>
    <w:rsid w:val="002968F1"/>
    <w:rsid w:val="00296A66"/>
    <w:rsid w:val="00297085"/>
    <w:rsid w:val="002970DC"/>
    <w:rsid w:val="002976E6"/>
    <w:rsid w:val="00297BE8"/>
    <w:rsid w:val="00297DF2"/>
    <w:rsid w:val="00297E1E"/>
    <w:rsid w:val="00297E67"/>
    <w:rsid w:val="00297E8A"/>
    <w:rsid w:val="002A1452"/>
    <w:rsid w:val="002A1B18"/>
    <w:rsid w:val="002A1C76"/>
    <w:rsid w:val="002A24EC"/>
    <w:rsid w:val="002A2642"/>
    <w:rsid w:val="002A2BCF"/>
    <w:rsid w:val="002A329C"/>
    <w:rsid w:val="002A34D3"/>
    <w:rsid w:val="002A3A54"/>
    <w:rsid w:val="002A3F57"/>
    <w:rsid w:val="002A3FA7"/>
    <w:rsid w:val="002A470D"/>
    <w:rsid w:val="002A499C"/>
    <w:rsid w:val="002A519F"/>
    <w:rsid w:val="002A51BB"/>
    <w:rsid w:val="002A5244"/>
    <w:rsid w:val="002A5720"/>
    <w:rsid w:val="002A5889"/>
    <w:rsid w:val="002A5ADE"/>
    <w:rsid w:val="002A60CB"/>
    <w:rsid w:val="002A68BA"/>
    <w:rsid w:val="002A6C3D"/>
    <w:rsid w:val="002A73B2"/>
    <w:rsid w:val="002A7F61"/>
    <w:rsid w:val="002B07C8"/>
    <w:rsid w:val="002B07D3"/>
    <w:rsid w:val="002B09FA"/>
    <w:rsid w:val="002B0D8C"/>
    <w:rsid w:val="002B107B"/>
    <w:rsid w:val="002B1187"/>
    <w:rsid w:val="002B145E"/>
    <w:rsid w:val="002B168A"/>
    <w:rsid w:val="002B1710"/>
    <w:rsid w:val="002B1F24"/>
    <w:rsid w:val="002B25CA"/>
    <w:rsid w:val="002B2CA9"/>
    <w:rsid w:val="002B32A4"/>
    <w:rsid w:val="002B344C"/>
    <w:rsid w:val="002B3905"/>
    <w:rsid w:val="002B46D3"/>
    <w:rsid w:val="002B473A"/>
    <w:rsid w:val="002B4EBF"/>
    <w:rsid w:val="002B4F5E"/>
    <w:rsid w:val="002B52E3"/>
    <w:rsid w:val="002B5589"/>
    <w:rsid w:val="002B55B3"/>
    <w:rsid w:val="002B576B"/>
    <w:rsid w:val="002B5B8A"/>
    <w:rsid w:val="002B5DD6"/>
    <w:rsid w:val="002B6086"/>
    <w:rsid w:val="002B6733"/>
    <w:rsid w:val="002B676E"/>
    <w:rsid w:val="002B6D40"/>
    <w:rsid w:val="002B6E5D"/>
    <w:rsid w:val="002B6E65"/>
    <w:rsid w:val="002B7AAB"/>
    <w:rsid w:val="002B7D48"/>
    <w:rsid w:val="002C09D8"/>
    <w:rsid w:val="002C18BF"/>
    <w:rsid w:val="002C1CED"/>
    <w:rsid w:val="002C2402"/>
    <w:rsid w:val="002C2564"/>
    <w:rsid w:val="002C25EE"/>
    <w:rsid w:val="002C2DAA"/>
    <w:rsid w:val="002C31BC"/>
    <w:rsid w:val="002C321E"/>
    <w:rsid w:val="002C32F0"/>
    <w:rsid w:val="002C34EF"/>
    <w:rsid w:val="002C36DD"/>
    <w:rsid w:val="002C378C"/>
    <w:rsid w:val="002C37C0"/>
    <w:rsid w:val="002C3B70"/>
    <w:rsid w:val="002C3CBC"/>
    <w:rsid w:val="002C421F"/>
    <w:rsid w:val="002C4250"/>
    <w:rsid w:val="002C4C70"/>
    <w:rsid w:val="002C4CF7"/>
    <w:rsid w:val="002C4EC0"/>
    <w:rsid w:val="002C4F0A"/>
    <w:rsid w:val="002C4F33"/>
    <w:rsid w:val="002C4FCB"/>
    <w:rsid w:val="002C5463"/>
    <w:rsid w:val="002C5704"/>
    <w:rsid w:val="002C592C"/>
    <w:rsid w:val="002C5A5F"/>
    <w:rsid w:val="002C5A93"/>
    <w:rsid w:val="002C5C3F"/>
    <w:rsid w:val="002C5D12"/>
    <w:rsid w:val="002C5F9A"/>
    <w:rsid w:val="002C620C"/>
    <w:rsid w:val="002C6350"/>
    <w:rsid w:val="002C720D"/>
    <w:rsid w:val="002C72D8"/>
    <w:rsid w:val="002C75EB"/>
    <w:rsid w:val="002C77DA"/>
    <w:rsid w:val="002D04DE"/>
    <w:rsid w:val="002D0546"/>
    <w:rsid w:val="002D0930"/>
    <w:rsid w:val="002D1D24"/>
    <w:rsid w:val="002D2924"/>
    <w:rsid w:val="002D2938"/>
    <w:rsid w:val="002D3036"/>
    <w:rsid w:val="002D35BB"/>
    <w:rsid w:val="002D3811"/>
    <w:rsid w:val="002D40C2"/>
    <w:rsid w:val="002D41F6"/>
    <w:rsid w:val="002D4750"/>
    <w:rsid w:val="002D4BB1"/>
    <w:rsid w:val="002D50D7"/>
    <w:rsid w:val="002D51C2"/>
    <w:rsid w:val="002D53CF"/>
    <w:rsid w:val="002D5575"/>
    <w:rsid w:val="002D5957"/>
    <w:rsid w:val="002D5BC7"/>
    <w:rsid w:val="002D5C4F"/>
    <w:rsid w:val="002D5E17"/>
    <w:rsid w:val="002D6314"/>
    <w:rsid w:val="002D6689"/>
    <w:rsid w:val="002D66C0"/>
    <w:rsid w:val="002D6C22"/>
    <w:rsid w:val="002D6C55"/>
    <w:rsid w:val="002D6C60"/>
    <w:rsid w:val="002D6C6B"/>
    <w:rsid w:val="002D6F34"/>
    <w:rsid w:val="002D6F43"/>
    <w:rsid w:val="002D6FC3"/>
    <w:rsid w:val="002D6FFB"/>
    <w:rsid w:val="002D7306"/>
    <w:rsid w:val="002D7739"/>
    <w:rsid w:val="002D7B96"/>
    <w:rsid w:val="002D7CDF"/>
    <w:rsid w:val="002D7F94"/>
    <w:rsid w:val="002E001F"/>
    <w:rsid w:val="002E02D3"/>
    <w:rsid w:val="002E0611"/>
    <w:rsid w:val="002E07A2"/>
    <w:rsid w:val="002E0ABC"/>
    <w:rsid w:val="002E0C01"/>
    <w:rsid w:val="002E1416"/>
    <w:rsid w:val="002E1B67"/>
    <w:rsid w:val="002E1F6D"/>
    <w:rsid w:val="002E288E"/>
    <w:rsid w:val="002E28E8"/>
    <w:rsid w:val="002E2D89"/>
    <w:rsid w:val="002E2E0D"/>
    <w:rsid w:val="002E3419"/>
    <w:rsid w:val="002E38F9"/>
    <w:rsid w:val="002E3AE9"/>
    <w:rsid w:val="002E3D38"/>
    <w:rsid w:val="002E4048"/>
    <w:rsid w:val="002E41BE"/>
    <w:rsid w:val="002E430D"/>
    <w:rsid w:val="002E4459"/>
    <w:rsid w:val="002E4AF7"/>
    <w:rsid w:val="002E4BFA"/>
    <w:rsid w:val="002E4DEC"/>
    <w:rsid w:val="002E4F4E"/>
    <w:rsid w:val="002E58EF"/>
    <w:rsid w:val="002E5E10"/>
    <w:rsid w:val="002E6692"/>
    <w:rsid w:val="002E67C1"/>
    <w:rsid w:val="002E6A07"/>
    <w:rsid w:val="002E6FB6"/>
    <w:rsid w:val="002F01CF"/>
    <w:rsid w:val="002F040C"/>
    <w:rsid w:val="002F0585"/>
    <w:rsid w:val="002F06AE"/>
    <w:rsid w:val="002F0AFD"/>
    <w:rsid w:val="002F0B46"/>
    <w:rsid w:val="002F1345"/>
    <w:rsid w:val="002F1360"/>
    <w:rsid w:val="002F13FA"/>
    <w:rsid w:val="002F2355"/>
    <w:rsid w:val="002F29D6"/>
    <w:rsid w:val="002F29FE"/>
    <w:rsid w:val="002F342D"/>
    <w:rsid w:val="002F36B1"/>
    <w:rsid w:val="002F3863"/>
    <w:rsid w:val="002F3B65"/>
    <w:rsid w:val="002F3D8E"/>
    <w:rsid w:val="002F425C"/>
    <w:rsid w:val="002F460A"/>
    <w:rsid w:val="002F46A2"/>
    <w:rsid w:val="002F48EE"/>
    <w:rsid w:val="002F49E1"/>
    <w:rsid w:val="002F4CE9"/>
    <w:rsid w:val="002F4D9E"/>
    <w:rsid w:val="002F5784"/>
    <w:rsid w:val="002F58F8"/>
    <w:rsid w:val="002F5CF6"/>
    <w:rsid w:val="002F5E8A"/>
    <w:rsid w:val="002F5FEE"/>
    <w:rsid w:val="002F666F"/>
    <w:rsid w:val="002F6B88"/>
    <w:rsid w:val="002F6ED2"/>
    <w:rsid w:val="002F7521"/>
    <w:rsid w:val="002F7931"/>
    <w:rsid w:val="00300AB4"/>
    <w:rsid w:val="0030123B"/>
    <w:rsid w:val="00301563"/>
    <w:rsid w:val="00301C93"/>
    <w:rsid w:val="0030283C"/>
    <w:rsid w:val="003028D4"/>
    <w:rsid w:val="003029F6"/>
    <w:rsid w:val="00302C6F"/>
    <w:rsid w:val="00302EE6"/>
    <w:rsid w:val="0030311B"/>
    <w:rsid w:val="00303267"/>
    <w:rsid w:val="00303A04"/>
    <w:rsid w:val="0030408B"/>
    <w:rsid w:val="00304958"/>
    <w:rsid w:val="00304C86"/>
    <w:rsid w:val="00304FE9"/>
    <w:rsid w:val="00305DA6"/>
    <w:rsid w:val="003072E7"/>
    <w:rsid w:val="003073E5"/>
    <w:rsid w:val="00307861"/>
    <w:rsid w:val="00307DB7"/>
    <w:rsid w:val="0031077D"/>
    <w:rsid w:val="003116E6"/>
    <w:rsid w:val="00311751"/>
    <w:rsid w:val="003117ED"/>
    <w:rsid w:val="003118CD"/>
    <w:rsid w:val="003118D8"/>
    <w:rsid w:val="00311BDA"/>
    <w:rsid w:val="00311D30"/>
    <w:rsid w:val="00311E1F"/>
    <w:rsid w:val="00312260"/>
    <w:rsid w:val="00312552"/>
    <w:rsid w:val="00312DE1"/>
    <w:rsid w:val="00313411"/>
    <w:rsid w:val="00313755"/>
    <w:rsid w:val="00313B1B"/>
    <w:rsid w:val="00314343"/>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6E28"/>
    <w:rsid w:val="00317370"/>
    <w:rsid w:val="00317591"/>
    <w:rsid w:val="00317967"/>
    <w:rsid w:val="0032063B"/>
    <w:rsid w:val="00320D68"/>
    <w:rsid w:val="00320E63"/>
    <w:rsid w:val="00320EA4"/>
    <w:rsid w:val="00320EFF"/>
    <w:rsid w:val="003216DB"/>
    <w:rsid w:val="00321F30"/>
    <w:rsid w:val="003220C2"/>
    <w:rsid w:val="0032216B"/>
    <w:rsid w:val="003225E5"/>
    <w:rsid w:val="00322916"/>
    <w:rsid w:val="00322C63"/>
    <w:rsid w:val="00322D25"/>
    <w:rsid w:val="00322E8B"/>
    <w:rsid w:val="00322F11"/>
    <w:rsid w:val="00323618"/>
    <w:rsid w:val="003237E0"/>
    <w:rsid w:val="003238D9"/>
    <w:rsid w:val="0032470F"/>
    <w:rsid w:val="00324DDF"/>
    <w:rsid w:val="00325008"/>
    <w:rsid w:val="0032561E"/>
    <w:rsid w:val="0032562C"/>
    <w:rsid w:val="00325EB3"/>
    <w:rsid w:val="00326525"/>
    <w:rsid w:val="00326E7E"/>
    <w:rsid w:val="00327030"/>
    <w:rsid w:val="00327541"/>
    <w:rsid w:val="00327694"/>
    <w:rsid w:val="00327831"/>
    <w:rsid w:val="00330215"/>
    <w:rsid w:val="003303BA"/>
    <w:rsid w:val="003306DB"/>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009"/>
    <w:rsid w:val="00334A8A"/>
    <w:rsid w:val="00334AFA"/>
    <w:rsid w:val="0033545F"/>
    <w:rsid w:val="00335752"/>
    <w:rsid w:val="00335B37"/>
    <w:rsid w:val="00336996"/>
    <w:rsid w:val="003375E0"/>
    <w:rsid w:val="0033786C"/>
    <w:rsid w:val="00337BFF"/>
    <w:rsid w:val="003401A3"/>
    <w:rsid w:val="003406B1"/>
    <w:rsid w:val="003407D9"/>
    <w:rsid w:val="003408E5"/>
    <w:rsid w:val="00340A5C"/>
    <w:rsid w:val="00340AFA"/>
    <w:rsid w:val="00341275"/>
    <w:rsid w:val="00341334"/>
    <w:rsid w:val="00341354"/>
    <w:rsid w:val="00341461"/>
    <w:rsid w:val="00341976"/>
    <w:rsid w:val="00342915"/>
    <w:rsid w:val="00342B76"/>
    <w:rsid w:val="00342D12"/>
    <w:rsid w:val="00342E36"/>
    <w:rsid w:val="00342F01"/>
    <w:rsid w:val="0034330E"/>
    <w:rsid w:val="00343A44"/>
    <w:rsid w:val="00343DC0"/>
    <w:rsid w:val="003449A9"/>
    <w:rsid w:val="00344B13"/>
    <w:rsid w:val="00344B89"/>
    <w:rsid w:val="00344B90"/>
    <w:rsid w:val="00345303"/>
    <w:rsid w:val="0034537F"/>
    <w:rsid w:val="0034541A"/>
    <w:rsid w:val="00345AAF"/>
    <w:rsid w:val="003461FC"/>
    <w:rsid w:val="00346E14"/>
    <w:rsid w:val="00347047"/>
    <w:rsid w:val="00347090"/>
    <w:rsid w:val="0034768D"/>
    <w:rsid w:val="003477BC"/>
    <w:rsid w:val="00347B41"/>
    <w:rsid w:val="00347C2F"/>
    <w:rsid w:val="00350033"/>
    <w:rsid w:val="00350324"/>
    <w:rsid w:val="00350422"/>
    <w:rsid w:val="003505BF"/>
    <w:rsid w:val="003509BC"/>
    <w:rsid w:val="00351108"/>
    <w:rsid w:val="00351775"/>
    <w:rsid w:val="0035210D"/>
    <w:rsid w:val="00352329"/>
    <w:rsid w:val="0035236E"/>
    <w:rsid w:val="00352865"/>
    <w:rsid w:val="00353D02"/>
    <w:rsid w:val="00353FA5"/>
    <w:rsid w:val="00353FB4"/>
    <w:rsid w:val="00354069"/>
    <w:rsid w:val="0035464C"/>
    <w:rsid w:val="00354A9F"/>
    <w:rsid w:val="003554D7"/>
    <w:rsid w:val="00355702"/>
    <w:rsid w:val="00355B1B"/>
    <w:rsid w:val="00355BCF"/>
    <w:rsid w:val="00355D44"/>
    <w:rsid w:val="00355FA0"/>
    <w:rsid w:val="00356057"/>
    <w:rsid w:val="00356C5F"/>
    <w:rsid w:val="003575BC"/>
    <w:rsid w:val="0035782C"/>
    <w:rsid w:val="00357C1E"/>
    <w:rsid w:val="00357D0E"/>
    <w:rsid w:val="00357D7A"/>
    <w:rsid w:val="00357D9F"/>
    <w:rsid w:val="0036096A"/>
    <w:rsid w:val="00360B88"/>
    <w:rsid w:val="00360BDA"/>
    <w:rsid w:val="00360CB9"/>
    <w:rsid w:val="0036177C"/>
    <w:rsid w:val="00361E53"/>
    <w:rsid w:val="00362294"/>
    <w:rsid w:val="00362A0B"/>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51B"/>
    <w:rsid w:val="00365AD6"/>
    <w:rsid w:val="00365F7A"/>
    <w:rsid w:val="00365F7D"/>
    <w:rsid w:val="0036668F"/>
    <w:rsid w:val="00366C91"/>
    <w:rsid w:val="00366D5B"/>
    <w:rsid w:val="00366E82"/>
    <w:rsid w:val="00367C46"/>
    <w:rsid w:val="00370851"/>
    <w:rsid w:val="00370936"/>
    <w:rsid w:val="00370974"/>
    <w:rsid w:val="00370D1F"/>
    <w:rsid w:val="00370D4D"/>
    <w:rsid w:val="003710E4"/>
    <w:rsid w:val="003714AF"/>
    <w:rsid w:val="003715B6"/>
    <w:rsid w:val="00371B89"/>
    <w:rsid w:val="00371D54"/>
    <w:rsid w:val="00371EE5"/>
    <w:rsid w:val="00372933"/>
    <w:rsid w:val="00372CE5"/>
    <w:rsid w:val="003736DA"/>
    <w:rsid w:val="003737CF"/>
    <w:rsid w:val="00373822"/>
    <w:rsid w:val="0037479E"/>
    <w:rsid w:val="0037481F"/>
    <w:rsid w:val="00374B0E"/>
    <w:rsid w:val="00374BD0"/>
    <w:rsid w:val="003751C1"/>
    <w:rsid w:val="00375800"/>
    <w:rsid w:val="003766C3"/>
    <w:rsid w:val="0037686F"/>
    <w:rsid w:val="0037699F"/>
    <w:rsid w:val="003769AC"/>
    <w:rsid w:val="00376E28"/>
    <w:rsid w:val="00377116"/>
    <w:rsid w:val="00377AFE"/>
    <w:rsid w:val="00380288"/>
    <w:rsid w:val="00380815"/>
    <w:rsid w:val="0038096B"/>
    <w:rsid w:val="00380B4F"/>
    <w:rsid w:val="00380B68"/>
    <w:rsid w:val="0038100D"/>
    <w:rsid w:val="003811EB"/>
    <w:rsid w:val="00381E16"/>
    <w:rsid w:val="00381F0F"/>
    <w:rsid w:val="003825CB"/>
    <w:rsid w:val="00382F74"/>
    <w:rsid w:val="003833FC"/>
    <w:rsid w:val="003835E2"/>
    <w:rsid w:val="00383919"/>
    <w:rsid w:val="00384464"/>
    <w:rsid w:val="00384DEC"/>
    <w:rsid w:val="0038565D"/>
    <w:rsid w:val="003858B2"/>
    <w:rsid w:val="003858E6"/>
    <w:rsid w:val="00385FA5"/>
    <w:rsid w:val="0038667E"/>
    <w:rsid w:val="0038731E"/>
    <w:rsid w:val="00390DD2"/>
    <w:rsid w:val="00390E1B"/>
    <w:rsid w:val="0039126B"/>
    <w:rsid w:val="00391B10"/>
    <w:rsid w:val="00391F60"/>
    <w:rsid w:val="00392235"/>
    <w:rsid w:val="00392281"/>
    <w:rsid w:val="00392293"/>
    <w:rsid w:val="003929C2"/>
    <w:rsid w:val="003930D4"/>
    <w:rsid w:val="0039322E"/>
    <w:rsid w:val="003935EE"/>
    <w:rsid w:val="00393976"/>
    <w:rsid w:val="00393A21"/>
    <w:rsid w:val="00394129"/>
    <w:rsid w:val="0039421A"/>
    <w:rsid w:val="00394D0B"/>
    <w:rsid w:val="003955F8"/>
    <w:rsid w:val="00395ACD"/>
    <w:rsid w:val="00395E21"/>
    <w:rsid w:val="00397F7D"/>
    <w:rsid w:val="003A02AC"/>
    <w:rsid w:val="003A0618"/>
    <w:rsid w:val="003A0793"/>
    <w:rsid w:val="003A0F32"/>
    <w:rsid w:val="003A12CB"/>
    <w:rsid w:val="003A2430"/>
    <w:rsid w:val="003A2CC1"/>
    <w:rsid w:val="003A30BF"/>
    <w:rsid w:val="003A3252"/>
    <w:rsid w:val="003A339E"/>
    <w:rsid w:val="003A3571"/>
    <w:rsid w:val="003A4174"/>
    <w:rsid w:val="003A46F3"/>
    <w:rsid w:val="003A56D7"/>
    <w:rsid w:val="003A5981"/>
    <w:rsid w:val="003A5B74"/>
    <w:rsid w:val="003A5D53"/>
    <w:rsid w:val="003A5E5B"/>
    <w:rsid w:val="003A615F"/>
    <w:rsid w:val="003A6681"/>
    <w:rsid w:val="003A6B08"/>
    <w:rsid w:val="003A6BCA"/>
    <w:rsid w:val="003A7035"/>
    <w:rsid w:val="003A72C7"/>
    <w:rsid w:val="003A748F"/>
    <w:rsid w:val="003A7589"/>
    <w:rsid w:val="003A7B2F"/>
    <w:rsid w:val="003A7D1C"/>
    <w:rsid w:val="003B057A"/>
    <w:rsid w:val="003B05B1"/>
    <w:rsid w:val="003B06C5"/>
    <w:rsid w:val="003B0BBE"/>
    <w:rsid w:val="003B0DF7"/>
    <w:rsid w:val="003B0EF9"/>
    <w:rsid w:val="003B0F1B"/>
    <w:rsid w:val="003B0F90"/>
    <w:rsid w:val="003B0FD6"/>
    <w:rsid w:val="003B10DB"/>
    <w:rsid w:val="003B15EA"/>
    <w:rsid w:val="003B1810"/>
    <w:rsid w:val="003B1A59"/>
    <w:rsid w:val="003B1DCF"/>
    <w:rsid w:val="003B2170"/>
    <w:rsid w:val="003B2A08"/>
    <w:rsid w:val="003B2B68"/>
    <w:rsid w:val="003B2D33"/>
    <w:rsid w:val="003B32EE"/>
    <w:rsid w:val="003B3797"/>
    <w:rsid w:val="003B3921"/>
    <w:rsid w:val="003B3C60"/>
    <w:rsid w:val="003B48D7"/>
    <w:rsid w:val="003B49FE"/>
    <w:rsid w:val="003B59A4"/>
    <w:rsid w:val="003B5AB7"/>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A7B"/>
    <w:rsid w:val="003C3D1C"/>
    <w:rsid w:val="003C3D4E"/>
    <w:rsid w:val="003C3F5A"/>
    <w:rsid w:val="003C58F4"/>
    <w:rsid w:val="003C5E08"/>
    <w:rsid w:val="003C6061"/>
    <w:rsid w:val="003C61AB"/>
    <w:rsid w:val="003C671F"/>
    <w:rsid w:val="003C6FC0"/>
    <w:rsid w:val="003C715A"/>
    <w:rsid w:val="003C739D"/>
    <w:rsid w:val="003C745D"/>
    <w:rsid w:val="003C75A5"/>
    <w:rsid w:val="003C77F3"/>
    <w:rsid w:val="003C7808"/>
    <w:rsid w:val="003D0B6F"/>
    <w:rsid w:val="003D0CFD"/>
    <w:rsid w:val="003D0ED6"/>
    <w:rsid w:val="003D10B1"/>
    <w:rsid w:val="003D12E9"/>
    <w:rsid w:val="003D1CF0"/>
    <w:rsid w:val="003D1F07"/>
    <w:rsid w:val="003D21F7"/>
    <w:rsid w:val="003D2C5D"/>
    <w:rsid w:val="003D306C"/>
    <w:rsid w:val="003D3130"/>
    <w:rsid w:val="003D3585"/>
    <w:rsid w:val="003D38B7"/>
    <w:rsid w:val="003D3965"/>
    <w:rsid w:val="003D3F20"/>
    <w:rsid w:val="003D449A"/>
    <w:rsid w:val="003D4E57"/>
    <w:rsid w:val="003D524A"/>
    <w:rsid w:val="003D58D0"/>
    <w:rsid w:val="003D59A8"/>
    <w:rsid w:val="003D5DB5"/>
    <w:rsid w:val="003D6590"/>
    <w:rsid w:val="003D692E"/>
    <w:rsid w:val="003D6BA0"/>
    <w:rsid w:val="003D711B"/>
    <w:rsid w:val="003D72BA"/>
    <w:rsid w:val="003D76BD"/>
    <w:rsid w:val="003D7867"/>
    <w:rsid w:val="003E001B"/>
    <w:rsid w:val="003E0393"/>
    <w:rsid w:val="003E052A"/>
    <w:rsid w:val="003E0A78"/>
    <w:rsid w:val="003E0C7B"/>
    <w:rsid w:val="003E0FAF"/>
    <w:rsid w:val="003E207D"/>
    <w:rsid w:val="003E236F"/>
    <w:rsid w:val="003E2450"/>
    <w:rsid w:val="003E295D"/>
    <w:rsid w:val="003E2B31"/>
    <w:rsid w:val="003E2BE8"/>
    <w:rsid w:val="003E2DB6"/>
    <w:rsid w:val="003E3B64"/>
    <w:rsid w:val="003E3CD1"/>
    <w:rsid w:val="003E3FE4"/>
    <w:rsid w:val="003E49EB"/>
    <w:rsid w:val="003E4E34"/>
    <w:rsid w:val="003E4EB6"/>
    <w:rsid w:val="003E4EE7"/>
    <w:rsid w:val="003E4F2B"/>
    <w:rsid w:val="003E53F0"/>
    <w:rsid w:val="003E5774"/>
    <w:rsid w:val="003E586E"/>
    <w:rsid w:val="003E5DF0"/>
    <w:rsid w:val="003E5E19"/>
    <w:rsid w:val="003E653C"/>
    <w:rsid w:val="003E6557"/>
    <w:rsid w:val="003E7287"/>
    <w:rsid w:val="003E7501"/>
    <w:rsid w:val="003E7CFD"/>
    <w:rsid w:val="003E7ED1"/>
    <w:rsid w:val="003F00C7"/>
    <w:rsid w:val="003F0691"/>
    <w:rsid w:val="003F07C6"/>
    <w:rsid w:val="003F083C"/>
    <w:rsid w:val="003F0FA3"/>
    <w:rsid w:val="003F1118"/>
    <w:rsid w:val="003F13C6"/>
    <w:rsid w:val="003F142B"/>
    <w:rsid w:val="003F1697"/>
    <w:rsid w:val="003F2E04"/>
    <w:rsid w:val="003F38B7"/>
    <w:rsid w:val="003F3E9D"/>
    <w:rsid w:val="003F4BE8"/>
    <w:rsid w:val="003F4E56"/>
    <w:rsid w:val="003F4F67"/>
    <w:rsid w:val="003F4F96"/>
    <w:rsid w:val="003F50A5"/>
    <w:rsid w:val="003F5861"/>
    <w:rsid w:val="003F598D"/>
    <w:rsid w:val="003F5FC6"/>
    <w:rsid w:val="003F67D3"/>
    <w:rsid w:val="003F69E8"/>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5AC"/>
    <w:rsid w:val="00404DAC"/>
    <w:rsid w:val="004051B7"/>
    <w:rsid w:val="00405380"/>
    <w:rsid w:val="0040544F"/>
    <w:rsid w:val="0040545E"/>
    <w:rsid w:val="004058CB"/>
    <w:rsid w:val="00405C48"/>
    <w:rsid w:val="00405D40"/>
    <w:rsid w:val="00406255"/>
    <w:rsid w:val="004065AA"/>
    <w:rsid w:val="00406DEB"/>
    <w:rsid w:val="00406F5B"/>
    <w:rsid w:val="004071C5"/>
    <w:rsid w:val="00407C7A"/>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2DF7"/>
    <w:rsid w:val="00413D6A"/>
    <w:rsid w:val="00413E74"/>
    <w:rsid w:val="004140E6"/>
    <w:rsid w:val="00414425"/>
    <w:rsid w:val="004150E1"/>
    <w:rsid w:val="004157A6"/>
    <w:rsid w:val="004158B2"/>
    <w:rsid w:val="00415B98"/>
    <w:rsid w:val="00415E42"/>
    <w:rsid w:val="00415F81"/>
    <w:rsid w:val="0041603F"/>
    <w:rsid w:val="004164D9"/>
    <w:rsid w:val="004174BB"/>
    <w:rsid w:val="004178A8"/>
    <w:rsid w:val="004206FB"/>
    <w:rsid w:val="00420B28"/>
    <w:rsid w:val="00421432"/>
    <w:rsid w:val="00421455"/>
    <w:rsid w:val="004219CF"/>
    <w:rsid w:val="0042208B"/>
    <w:rsid w:val="004229F8"/>
    <w:rsid w:val="00422B68"/>
    <w:rsid w:val="00422F8E"/>
    <w:rsid w:val="0042328C"/>
    <w:rsid w:val="004232C9"/>
    <w:rsid w:val="00423C7E"/>
    <w:rsid w:val="004243C0"/>
    <w:rsid w:val="004247B5"/>
    <w:rsid w:val="00424E0C"/>
    <w:rsid w:val="004250E2"/>
    <w:rsid w:val="00425B4B"/>
    <w:rsid w:val="004262C3"/>
    <w:rsid w:val="004264CE"/>
    <w:rsid w:val="00426980"/>
    <w:rsid w:val="00426A85"/>
    <w:rsid w:val="00426E8B"/>
    <w:rsid w:val="004279B1"/>
    <w:rsid w:val="00427B70"/>
    <w:rsid w:val="00430385"/>
    <w:rsid w:val="00430D32"/>
    <w:rsid w:val="00430DFC"/>
    <w:rsid w:val="00431065"/>
    <w:rsid w:val="004314DF"/>
    <w:rsid w:val="004316C2"/>
    <w:rsid w:val="00431DD7"/>
    <w:rsid w:val="00432179"/>
    <w:rsid w:val="004325D7"/>
    <w:rsid w:val="0043267A"/>
    <w:rsid w:val="004326F7"/>
    <w:rsid w:val="00432B85"/>
    <w:rsid w:val="00433C84"/>
    <w:rsid w:val="00433EDC"/>
    <w:rsid w:val="00434187"/>
    <w:rsid w:val="00434526"/>
    <w:rsid w:val="00434B6C"/>
    <w:rsid w:val="00434C3C"/>
    <w:rsid w:val="0043544A"/>
    <w:rsid w:val="004358F3"/>
    <w:rsid w:val="00435B2A"/>
    <w:rsid w:val="00436286"/>
    <w:rsid w:val="004364CB"/>
    <w:rsid w:val="00436527"/>
    <w:rsid w:val="00436882"/>
    <w:rsid w:val="00436A29"/>
    <w:rsid w:val="00436C5D"/>
    <w:rsid w:val="00437095"/>
    <w:rsid w:val="00437313"/>
    <w:rsid w:val="004374DF"/>
    <w:rsid w:val="0043761E"/>
    <w:rsid w:val="0043791F"/>
    <w:rsid w:val="0043792E"/>
    <w:rsid w:val="00437A66"/>
    <w:rsid w:val="00437CB6"/>
    <w:rsid w:val="00440273"/>
    <w:rsid w:val="004402A1"/>
    <w:rsid w:val="004408F3"/>
    <w:rsid w:val="00440C6F"/>
    <w:rsid w:val="00440CA3"/>
    <w:rsid w:val="004416BF"/>
    <w:rsid w:val="004417DF"/>
    <w:rsid w:val="00441A79"/>
    <w:rsid w:val="004427A7"/>
    <w:rsid w:val="00442926"/>
    <w:rsid w:val="00442997"/>
    <w:rsid w:val="00442D14"/>
    <w:rsid w:val="00443016"/>
    <w:rsid w:val="004433C4"/>
    <w:rsid w:val="004434C4"/>
    <w:rsid w:val="004438FE"/>
    <w:rsid w:val="00443A8F"/>
    <w:rsid w:val="00443C72"/>
    <w:rsid w:val="00443D44"/>
    <w:rsid w:val="00443E97"/>
    <w:rsid w:val="00444534"/>
    <w:rsid w:val="0044477D"/>
    <w:rsid w:val="0044485E"/>
    <w:rsid w:val="00444ABF"/>
    <w:rsid w:val="00444D0A"/>
    <w:rsid w:val="0044548E"/>
    <w:rsid w:val="00445F81"/>
    <w:rsid w:val="00445FC0"/>
    <w:rsid w:val="004460AC"/>
    <w:rsid w:val="0044638C"/>
    <w:rsid w:val="0044639C"/>
    <w:rsid w:val="00446541"/>
    <w:rsid w:val="00446793"/>
    <w:rsid w:val="00446E74"/>
    <w:rsid w:val="00446ED9"/>
    <w:rsid w:val="0044705F"/>
    <w:rsid w:val="00447098"/>
    <w:rsid w:val="00447744"/>
    <w:rsid w:val="00447929"/>
    <w:rsid w:val="004479AC"/>
    <w:rsid w:val="00447C5C"/>
    <w:rsid w:val="004504CF"/>
    <w:rsid w:val="00450A59"/>
    <w:rsid w:val="00450A5C"/>
    <w:rsid w:val="00450C2C"/>
    <w:rsid w:val="00450FC9"/>
    <w:rsid w:val="0045115F"/>
    <w:rsid w:val="00451390"/>
    <w:rsid w:val="00451CFA"/>
    <w:rsid w:val="00451D45"/>
    <w:rsid w:val="004520EE"/>
    <w:rsid w:val="004520F9"/>
    <w:rsid w:val="004521D4"/>
    <w:rsid w:val="00452581"/>
    <w:rsid w:val="004536A8"/>
    <w:rsid w:val="0045374F"/>
    <w:rsid w:val="00454EBD"/>
    <w:rsid w:val="004553B3"/>
    <w:rsid w:val="00455AD2"/>
    <w:rsid w:val="00455BFF"/>
    <w:rsid w:val="00455D7E"/>
    <w:rsid w:val="00455EEF"/>
    <w:rsid w:val="004569B0"/>
    <w:rsid w:val="00456D10"/>
    <w:rsid w:val="004571C2"/>
    <w:rsid w:val="004572E8"/>
    <w:rsid w:val="004600F3"/>
    <w:rsid w:val="00460945"/>
    <w:rsid w:val="00460CA3"/>
    <w:rsid w:val="00460D68"/>
    <w:rsid w:val="00460F0A"/>
    <w:rsid w:val="00460FE1"/>
    <w:rsid w:val="0046114D"/>
    <w:rsid w:val="004611CC"/>
    <w:rsid w:val="0046178F"/>
    <w:rsid w:val="004618BA"/>
    <w:rsid w:val="00461BBC"/>
    <w:rsid w:val="00461EA6"/>
    <w:rsid w:val="00462050"/>
    <w:rsid w:val="00462094"/>
    <w:rsid w:val="0046223B"/>
    <w:rsid w:val="00462530"/>
    <w:rsid w:val="004625AE"/>
    <w:rsid w:val="00462823"/>
    <w:rsid w:val="00462BED"/>
    <w:rsid w:val="00462F87"/>
    <w:rsid w:val="00463219"/>
    <w:rsid w:val="0046327F"/>
    <w:rsid w:val="004634F9"/>
    <w:rsid w:val="004639C2"/>
    <w:rsid w:val="00463ADC"/>
    <w:rsid w:val="00463E7D"/>
    <w:rsid w:val="004640CB"/>
    <w:rsid w:val="004644E3"/>
    <w:rsid w:val="0046545A"/>
    <w:rsid w:val="00465683"/>
    <w:rsid w:val="00465CB8"/>
    <w:rsid w:val="0046611F"/>
    <w:rsid w:val="0046648C"/>
    <w:rsid w:val="004664DB"/>
    <w:rsid w:val="004666AD"/>
    <w:rsid w:val="00466F38"/>
    <w:rsid w:val="00467563"/>
    <w:rsid w:val="004675DA"/>
    <w:rsid w:val="004679DF"/>
    <w:rsid w:val="00470015"/>
    <w:rsid w:val="00470255"/>
    <w:rsid w:val="00470BC9"/>
    <w:rsid w:val="00470FE2"/>
    <w:rsid w:val="00471817"/>
    <w:rsid w:val="00472277"/>
    <w:rsid w:val="00472B13"/>
    <w:rsid w:val="00472FD5"/>
    <w:rsid w:val="004732B3"/>
    <w:rsid w:val="0047370A"/>
    <w:rsid w:val="0047398B"/>
    <w:rsid w:val="004741A8"/>
    <w:rsid w:val="004741AA"/>
    <w:rsid w:val="004741AC"/>
    <w:rsid w:val="00474325"/>
    <w:rsid w:val="00474BD9"/>
    <w:rsid w:val="00474DAA"/>
    <w:rsid w:val="00475558"/>
    <w:rsid w:val="00475D46"/>
    <w:rsid w:val="00475DC3"/>
    <w:rsid w:val="004763BF"/>
    <w:rsid w:val="004763D2"/>
    <w:rsid w:val="004763EA"/>
    <w:rsid w:val="00476D16"/>
    <w:rsid w:val="00480216"/>
    <w:rsid w:val="00480453"/>
    <w:rsid w:val="00480A28"/>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8735C"/>
    <w:rsid w:val="004907B2"/>
    <w:rsid w:val="00490BB6"/>
    <w:rsid w:val="00490FC8"/>
    <w:rsid w:val="00492349"/>
    <w:rsid w:val="00492460"/>
    <w:rsid w:val="004924FB"/>
    <w:rsid w:val="00492DB1"/>
    <w:rsid w:val="004930A7"/>
    <w:rsid w:val="00493425"/>
    <w:rsid w:val="00493651"/>
    <w:rsid w:val="00493F48"/>
    <w:rsid w:val="004941F4"/>
    <w:rsid w:val="004942CF"/>
    <w:rsid w:val="00494448"/>
    <w:rsid w:val="004944CF"/>
    <w:rsid w:val="00494967"/>
    <w:rsid w:val="00494D68"/>
    <w:rsid w:val="00495479"/>
    <w:rsid w:val="004957CD"/>
    <w:rsid w:val="00495E29"/>
    <w:rsid w:val="00495E5A"/>
    <w:rsid w:val="00496609"/>
    <w:rsid w:val="00496DD7"/>
    <w:rsid w:val="0049732A"/>
    <w:rsid w:val="00497BD3"/>
    <w:rsid w:val="00497DA9"/>
    <w:rsid w:val="004A02A7"/>
    <w:rsid w:val="004A03FF"/>
    <w:rsid w:val="004A041E"/>
    <w:rsid w:val="004A0421"/>
    <w:rsid w:val="004A068A"/>
    <w:rsid w:val="004A0B15"/>
    <w:rsid w:val="004A0B2F"/>
    <w:rsid w:val="004A0D62"/>
    <w:rsid w:val="004A0DD5"/>
    <w:rsid w:val="004A0E22"/>
    <w:rsid w:val="004A0E29"/>
    <w:rsid w:val="004A1362"/>
    <w:rsid w:val="004A137A"/>
    <w:rsid w:val="004A146B"/>
    <w:rsid w:val="004A1CA2"/>
    <w:rsid w:val="004A1D3E"/>
    <w:rsid w:val="004A248D"/>
    <w:rsid w:val="004A2582"/>
    <w:rsid w:val="004A2639"/>
    <w:rsid w:val="004A26B7"/>
    <w:rsid w:val="004A2BDA"/>
    <w:rsid w:val="004A32B1"/>
    <w:rsid w:val="004A3D76"/>
    <w:rsid w:val="004A44B5"/>
    <w:rsid w:val="004A4CFF"/>
    <w:rsid w:val="004A4E2C"/>
    <w:rsid w:val="004A5721"/>
    <w:rsid w:val="004A5CA4"/>
    <w:rsid w:val="004A5DFE"/>
    <w:rsid w:val="004A5F39"/>
    <w:rsid w:val="004A628B"/>
    <w:rsid w:val="004A6418"/>
    <w:rsid w:val="004A677B"/>
    <w:rsid w:val="004A6A44"/>
    <w:rsid w:val="004A6C42"/>
    <w:rsid w:val="004A6F3E"/>
    <w:rsid w:val="004A770B"/>
    <w:rsid w:val="004B00FB"/>
    <w:rsid w:val="004B066E"/>
    <w:rsid w:val="004B09F1"/>
    <w:rsid w:val="004B2E16"/>
    <w:rsid w:val="004B32CA"/>
    <w:rsid w:val="004B35AE"/>
    <w:rsid w:val="004B36C5"/>
    <w:rsid w:val="004B41A3"/>
    <w:rsid w:val="004B42C7"/>
    <w:rsid w:val="004B450F"/>
    <w:rsid w:val="004B4A15"/>
    <w:rsid w:val="004B4E50"/>
    <w:rsid w:val="004B4EED"/>
    <w:rsid w:val="004B5E55"/>
    <w:rsid w:val="004B5F8A"/>
    <w:rsid w:val="004B61BF"/>
    <w:rsid w:val="004B6353"/>
    <w:rsid w:val="004B6814"/>
    <w:rsid w:val="004B6820"/>
    <w:rsid w:val="004B6958"/>
    <w:rsid w:val="004B6B2C"/>
    <w:rsid w:val="004B6B76"/>
    <w:rsid w:val="004B6C87"/>
    <w:rsid w:val="004B7047"/>
    <w:rsid w:val="004B7199"/>
    <w:rsid w:val="004B7643"/>
    <w:rsid w:val="004B7AEC"/>
    <w:rsid w:val="004B7E2E"/>
    <w:rsid w:val="004C0258"/>
    <w:rsid w:val="004C038B"/>
    <w:rsid w:val="004C0444"/>
    <w:rsid w:val="004C07D7"/>
    <w:rsid w:val="004C09EE"/>
    <w:rsid w:val="004C0A42"/>
    <w:rsid w:val="004C0CB5"/>
    <w:rsid w:val="004C0EA5"/>
    <w:rsid w:val="004C115B"/>
    <w:rsid w:val="004C1714"/>
    <w:rsid w:val="004C18F6"/>
    <w:rsid w:val="004C1AA9"/>
    <w:rsid w:val="004C1BCF"/>
    <w:rsid w:val="004C1F2E"/>
    <w:rsid w:val="004C21EB"/>
    <w:rsid w:val="004C2566"/>
    <w:rsid w:val="004C28A2"/>
    <w:rsid w:val="004C2979"/>
    <w:rsid w:val="004C2A93"/>
    <w:rsid w:val="004C343F"/>
    <w:rsid w:val="004C36D7"/>
    <w:rsid w:val="004C36D8"/>
    <w:rsid w:val="004C37D4"/>
    <w:rsid w:val="004C386C"/>
    <w:rsid w:val="004C3A75"/>
    <w:rsid w:val="004C3D6C"/>
    <w:rsid w:val="004C3DCF"/>
    <w:rsid w:val="004C4670"/>
    <w:rsid w:val="004C4802"/>
    <w:rsid w:val="004C49FD"/>
    <w:rsid w:val="004C4FA4"/>
    <w:rsid w:val="004C6121"/>
    <w:rsid w:val="004C6DB0"/>
    <w:rsid w:val="004C74B7"/>
    <w:rsid w:val="004C7B6B"/>
    <w:rsid w:val="004D0944"/>
    <w:rsid w:val="004D0C36"/>
    <w:rsid w:val="004D0DC1"/>
    <w:rsid w:val="004D0ED7"/>
    <w:rsid w:val="004D1464"/>
    <w:rsid w:val="004D191E"/>
    <w:rsid w:val="004D2760"/>
    <w:rsid w:val="004D27C1"/>
    <w:rsid w:val="004D2B49"/>
    <w:rsid w:val="004D2E5C"/>
    <w:rsid w:val="004D31E3"/>
    <w:rsid w:val="004D3460"/>
    <w:rsid w:val="004D34A0"/>
    <w:rsid w:val="004D35F7"/>
    <w:rsid w:val="004D42B4"/>
    <w:rsid w:val="004D44EC"/>
    <w:rsid w:val="004D4B90"/>
    <w:rsid w:val="004D5229"/>
    <w:rsid w:val="004D53B1"/>
    <w:rsid w:val="004D5552"/>
    <w:rsid w:val="004D57D4"/>
    <w:rsid w:val="004D5B21"/>
    <w:rsid w:val="004D5BE4"/>
    <w:rsid w:val="004D60B2"/>
    <w:rsid w:val="004D618B"/>
    <w:rsid w:val="004D63A0"/>
    <w:rsid w:val="004D6B21"/>
    <w:rsid w:val="004D6E02"/>
    <w:rsid w:val="004D6FD7"/>
    <w:rsid w:val="004D7257"/>
    <w:rsid w:val="004D7540"/>
    <w:rsid w:val="004D7CD6"/>
    <w:rsid w:val="004D7D23"/>
    <w:rsid w:val="004E0005"/>
    <w:rsid w:val="004E03E4"/>
    <w:rsid w:val="004E042A"/>
    <w:rsid w:val="004E058C"/>
    <w:rsid w:val="004E0C47"/>
    <w:rsid w:val="004E0D11"/>
    <w:rsid w:val="004E11EE"/>
    <w:rsid w:val="004E1674"/>
    <w:rsid w:val="004E1BEC"/>
    <w:rsid w:val="004E1F01"/>
    <w:rsid w:val="004E2114"/>
    <w:rsid w:val="004E2630"/>
    <w:rsid w:val="004E2785"/>
    <w:rsid w:val="004E2C2F"/>
    <w:rsid w:val="004E368E"/>
    <w:rsid w:val="004E46AF"/>
    <w:rsid w:val="004E482D"/>
    <w:rsid w:val="004E48AF"/>
    <w:rsid w:val="004E4B04"/>
    <w:rsid w:val="004E5668"/>
    <w:rsid w:val="004E5978"/>
    <w:rsid w:val="004E5F51"/>
    <w:rsid w:val="004E7453"/>
    <w:rsid w:val="004E761F"/>
    <w:rsid w:val="004E78C8"/>
    <w:rsid w:val="004E7B86"/>
    <w:rsid w:val="004E7EB7"/>
    <w:rsid w:val="004F0931"/>
    <w:rsid w:val="004F09D2"/>
    <w:rsid w:val="004F0AB6"/>
    <w:rsid w:val="004F1322"/>
    <w:rsid w:val="004F141B"/>
    <w:rsid w:val="004F1783"/>
    <w:rsid w:val="004F1A7E"/>
    <w:rsid w:val="004F1D37"/>
    <w:rsid w:val="004F213D"/>
    <w:rsid w:val="004F248D"/>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5F50"/>
    <w:rsid w:val="004F64F0"/>
    <w:rsid w:val="004F68EE"/>
    <w:rsid w:val="004F6966"/>
    <w:rsid w:val="004F78BB"/>
    <w:rsid w:val="004F7C40"/>
    <w:rsid w:val="004F7F1A"/>
    <w:rsid w:val="004F7FCB"/>
    <w:rsid w:val="00500CBB"/>
    <w:rsid w:val="00500E87"/>
    <w:rsid w:val="0050106F"/>
    <w:rsid w:val="00502371"/>
    <w:rsid w:val="00503116"/>
    <w:rsid w:val="00503149"/>
    <w:rsid w:val="005031D4"/>
    <w:rsid w:val="005032E8"/>
    <w:rsid w:val="00503523"/>
    <w:rsid w:val="00503B57"/>
    <w:rsid w:val="00503C63"/>
    <w:rsid w:val="00504205"/>
    <w:rsid w:val="00504592"/>
    <w:rsid w:val="00504700"/>
    <w:rsid w:val="005049AF"/>
    <w:rsid w:val="00504EC6"/>
    <w:rsid w:val="00504EC7"/>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37A"/>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6A0"/>
    <w:rsid w:val="005177E1"/>
    <w:rsid w:val="005178B4"/>
    <w:rsid w:val="0051796F"/>
    <w:rsid w:val="005179A6"/>
    <w:rsid w:val="00517A58"/>
    <w:rsid w:val="00517AEA"/>
    <w:rsid w:val="00520689"/>
    <w:rsid w:val="00520AE5"/>
    <w:rsid w:val="00520C36"/>
    <w:rsid w:val="005210CA"/>
    <w:rsid w:val="0052164E"/>
    <w:rsid w:val="00521668"/>
    <w:rsid w:val="0052171B"/>
    <w:rsid w:val="00521879"/>
    <w:rsid w:val="0052187F"/>
    <w:rsid w:val="00522342"/>
    <w:rsid w:val="0052251F"/>
    <w:rsid w:val="005228D8"/>
    <w:rsid w:val="00522C9D"/>
    <w:rsid w:val="00522E4D"/>
    <w:rsid w:val="00523066"/>
    <w:rsid w:val="005231FE"/>
    <w:rsid w:val="005239DA"/>
    <w:rsid w:val="00523B39"/>
    <w:rsid w:val="00523CCE"/>
    <w:rsid w:val="00524016"/>
    <w:rsid w:val="00524266"/>
    <w:rsid w:val="0052460C"/>
    <w:rsid w:val="00524CBC"/>
    <w:rsid w:val="00525522"/>
    <w:rsid w:val="0052566D"/>
    <w:rsid w:val="0052616A"/>
    <w:rsid w:val="00526541"/>
    <w:rsid w:val="00526E83"/>
    <w:rsid w:val="00527104"/>
    <w:rsid w:val="00530794"/>
    <w:rsid w:val="00530996"/>
    <w:rsid w:val="005309F4"/>
    <w:rsid w:val="00530BF0"/>
    <w:rsid w:val="00530FA7"/>
    <w:rsid w:val="00531309"/>
    <w:rsid w:val="0053158C"/>
    <w:rsid w:val="00531800"/>
    <w:rsid w:val="00532695"/>
    <w:rsid w:val="00532A78"/>
    <w:rsid w:val="00532BC3"/>
    <w:rsid w:val="005331E4"/>
    <w:rsid w:val="005335B4"/>
    <w:rsid w:val="005338F7"/>
    <w:rsid w:val="0053396D"/>
    <w:rsid w:val="00533A27"/>
    <w:rsid w:val="00533A40"/>
    <w:rsid w:val="00533AC0"/>
    <w:rsid w:val="00533CC9"/>
    <w:rsid w:val="005341A6"/>
    <w:rsid w:val="00534A8B"/>
    <w:rsid w:val="00534F20"/>
    <w:rsid w:val="005355A4"/>
    <w:rsid w:val="00535633"/>
    <w:rsid w:val="005358ED"/>
    <w:rsid w:val="00535ADE"/>
    <w:rsid w:val="00536B56"/>
    <w:rsid w:val="00536BA2"/>
    <w:rsid w:val="00537746"/>
    <w:rsid w:val="00537783"/>
    <w:rsid w:val="00537D16"/>
    <w:rsid w:val="00540293"/>
    <w:rsid w:val="005409AE"/>
    <w:rsid w:val="0054112C"/>
    <w:rsid w:val="0054124B"/>
    <w:rsid w:val="00541A9B"/>
    <w:rsid w:val="00541F63"/>
    <w:rsid w:val="00541FAD"/>
    <w:rsid w:val="005421F5"/>
    <w:rsid w:val="0054251B"/>
    <w:rsid w:val="00542800"/>
    <w:rsid w:val="00542DD4"/>
    <w:rsid w:val="005435EB"/>
    <w:rsid w:val="0054378F"/>
    <w:rsid w:val="005439BB"/>
    <w:rsid w:val="00543FF9"/>
    <w:rsid w:val="00544171"/>
    <w:rsid w:val="0054448F"/>
    <w:rsid w:val="0054456E"/>
    <w:rsid w:val="00544924"/>
    <w:rsid w:val="00544F14"/>
    <w:rsid w:val="005451A2"/>
    <w:rsid w:val="00545215"/>
    <w:rsid w:val="00545623"/>
    <w:rsid w:val="00545A77"/>
    <w:rsid w:val="00547371"/>
    <w:rsid w:val="0054738A"/>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3FB"/>
    <w:rsid w:val="00555674"/>
    <w:rsid w:val="005559A0"/>
    <w:rsid w:val="00555A8A"/>
    <w:rsid w:val="00556B67"/>
    <w:rsid w:val="005570CA"/>
    <w:rsid w:val="005572D5"/>
    <w:rsid w:val="00557E5D"/>
    <w:rsid w:val="00557E97"/>
    <w:rsid w:val="00557F82"/>
    <w:rsid w:val="00560022"/>
    <w:rsid w:val="005600EE"/>
    <w:rsid w:val="005602D2"/>
    <w:rsid w:val="005603AC"/>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85"/>
    <w:rsid w:val="00563F78"/>
    <w:rsid w:val="005645A7"/>
    <w:rsid w:val="005645E9"/>
    <w:rsid w:val="005645F6"/>
    <w:rsid w:val="005646CC"/>
    <w:rsid w:val="005647ED"/>
    <w:rsid w:val="00564806"/>
    <w:rsid w:val="00564964"/>
    <w:rsid w:val="00564B80"/>
    <w:rsid w:val="00564BCE"/>
    <w:rsid w:val="005652A3"/>
    <w:rsid w:val="00565522"/>
    <w:rsid w:val="00565700"/>
    <w:rsid w:val="00565736"/>
    <w:rsid w:val="00565B8F"/>
    <w:rsid w:val="00565FD0"/>
    <w:rsid w:val="005666D8"/>
    <w:rsid w:val="00566BCA"/>
    <w:rsid w:val="00566D15"/>
    <w:rsid w:val="005673A0"/>
    <w:rsid w:val="0056765B"/>
    <w:rsid w:val="00567D37"/>
    <w:rsid w:val="00567EC7"/>
    <w:rsid w:val="00567FD9"/>
    <w:rsid w:val="005701B0"/>
    <w:rsid w:val="00570276"/>
    <w:rsid w:val="00570CDC"/>
    <w:rsid w:val="00570DA9"/>
    <w:rsid w:val="00570F12"/>
    <w:rsid w:val="005710E3"/>
    <w:rsid w:val="0057114D"/>
    <w:rsid w:val="00571406"/>
    <w:rsid w:val="00571881"/>
    <w:rsid w:val="00571ED1"/>
    <w:rsid w:val="00572271"/>
    <w:rsid w:val="00573197"/>
    <w:rsid w:val="0057381A"/>
    <w:rsid w:val="00573909"/>
    <w:rsid w:val="005751DA"/>
    <w:rsid w:val="0057530C"/>
    <w:rsid w:val="00575469"/>
    <w:rsid w:val="00575C7F"/>
    <w:rsid w:val="005773A8"/>
    <w:rsid w:val="00577856"/>
    <w:rsid w:val="005779F8"/>
    <w:rsid w:val="00580288"/>
    <w:rsid w:val="00580533"/>
    <w:rsid w:val="00580564"/>
    <w:rsid w:val="00580620"/>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E08"/>
    <w:rsid w:val="00585F53"/>
    <w:rsid w:val="00585FC8"/>
    <w:rsid w:val="00586382"/>
    <w:rsid w:val="00586558"/>
    <w:rsid w:val="00586942"/>
    <w:rsid w:val="0058717D"/>
    <w:rsid w:val="005871C9"/>
    <w:rsid w:val="00587243"/>
    <w:rsid w:val="00587387"/>
    <w:rsid w:val="00587488"/>
    <w:rsid w:val="0058785E"/>
    <w:rsid w:val="00590126"/>
    <w:rsid w:val="005906E9"/>
    <w:rsid w:val="0059097C"/>
    <w:rsid w:val="00590A7A"/>
    <w:rsid w:val="00591728"/>
    <w:rsid w:val="005917BE"/>
    <w:rsid w:val="00591D41"/>
    <w:rsid w:val="00591ED2"/>
    <w:rsid w:val="00591F25"/>
    <w:rsid w:val="00591F42"/>
    <w:rsid w:val="00592F8D"/>
    <w:rsid w:val="005933ED"/>
    <w:rsid w:val="00593445"/>
    <w:rsid w:val="00593FC0"/>
    <w:rsid w:val="0059407E"/>
    <w:rsid w:val="0059451D"/>
    <w:rsid w:val="00594A61"/>
    <w:rsid w:val="00594D8D"/>
    <w:rsid w:val="00595148"/>
    <w:rsid w:val="00595270"/>
    <w:rsid w:val="0059559C"/>
    <w:rsid w:val="00595ED5"/>
    <w:rsid w:val="00596588"/>
    <w:rsid w:val="00597172"/>
    <w:rsid w:val="00597493"/>
    <w:rsid w:val="0059773A"/>
    <w:rsid w:val="00597C4D"/>
    <w:rsid w:val="005A0348"/>
    <w:rsid w:val="005A03BA"/>
    <w:rsid w:val="005A04E9"/>
    <w:rsid w:val="005A0830"/>
    <w:rsid w:val="005A0EB6"/>
    <w:rsid w:val="005A15A4"/>
    <w:rsid w:val="005A1B1C"/>
    <w:rsid w:val="005A258E"/>
    <w:rsid w:val="005A2B4E"/>
    <w:rsid w:val="005A2FBC"/>
    <w:rsid w:val="005A30DE"/>
    <w:rsid w:val="005A34EF"/>
    <w:rsid w:val="005A350A"/>
    <w:rsid w:val="005A3AB5"/>
    <w:rsid w:val="005A3ADC"/>
    <w:rsid w:val="005A432A"/>
    <w:rsid w:val="005A44EF"/>
    <w:rsid w:val="005A4519"/>
    <w:rsid w:val="005A4DFB"/>
    <w:rsid w:val="005A5139"/>
    <w:rsid w:val="005A5712"/>
    <w:rsid w:val="005A5951"/>
    <w:rsid w:val="005A597C"/>
    <w:rsid w:val="005A5DEC"/>
    <w:rsid w:val="005A6ACC"/>
    <w:rsid w:val="005A6BC5"/>
    <w:rsid w:val="005A716B"/>
    <w:rsid w:val="005A78AF"/>
    <w:rsid w:val="005A7971"/>
    <w:rsid w:val="005A7CE4"/>
    <w:rsid w:val="005A7F36"/>
    <w:rsid w:val="005A7FAE"/>
    <w:rsid w:val="005B0849"/>
    <w:rsid w:val="005B0A87"/>
    <w:rsid w:val="005B1616"/>
    <w:rsid w:val="005B17E7"/>
    <w:rsid w:val="005B1D62"/>
    <w:rsid w:val="005B1F01"/>
    <w:rsid w:val="005B234D"/>
    <w:rsid w:val="005B2D3E"/>
    <w:rsid w:val="005B3026"/>
    <w:rsid w:val="005B3476"/>
    <w:rsid w:val="005B34D4"/>
    <w:rsid w:val="005B4011"/>
    <w:rsid w:val="005B43EF"/>
    <w:rsid w:val="005B4556"/>
    <w:rsid w:val="005B4BA6"/>
    <w:rsid w:val="005B4EDB"/>
    <w:rsid w:val="005B5231"/>
    <w:rsid w:val="005B5714"/>
    <w:rsid w:val="005B5D17"/>
    <w:rsid w:val="005B67C3"/>
    <w:rsid w:val="005B7607"/>
    <w:rsid w:val="005B7637"/>
    <w:rsid w:val="005B7656"/>
    <w:rsid w:val="005C0458"/>
    <w:rsid w:val="005C0EF1"/>
    <w:rsid w:val="005C106B"/>
    <w:rsid w:val="005C16EA"/>
    <w:rsid w:val="005C1A0B"/>
    <w:rsid w:val="005C1D7C"/>
    <w:rsid w:val="005C2804"/>
    <w:rsid w:val="005C2E26"/>
    <w:rsid w:val="005C3647"/>
    <w:rsid w:val="005C385A"/>
    <w:rsid w:val="005C3C27"/>
    <w:rsid w:val="005C432F"/>
    <w:rsid w:val="005C47C1"/>
    <w:rsid w:val="005C4B79"/>
    <w:rsid w:val="005C4E0A"/>
    <w:rsid w:val="005C4FE4"/>
    <w:rsid w:val="005C51A6"/>
    <w:rsid w:val="005C57A6"/>
    <w:rsid w:val="005C5AA4"/>
    <w:rsid w:val="005C5DB9"/>
    <w:rsid w:val="005C5F69"/>
    <w:rsid w:val="005C5FF9"/>
    <w:rsid w:val="005C6345"/>
    <w:rsid w:val="005C65D3"/>
    <w:rsid w:val="005C6E13"/>
    <w:rsid w:val="005C7318"/>
    <w:rsid w:val="005C759B"/>
    <w:rsid w:val="005D0327"/>
    <w:rsid w:val="005D05CA"/>
    <w:rsid w:val="005D0970"/>
    <w:rsid w:val="005D1127"/>
    <w:rsid w:val="005D152B"/>
    <w:rsid w:val="005D16DD"/>
    <w:rsid w:val="005D1A30"/>
    <w:rsid w:val="005D1D64"/>
    <w:rsid w:val="005D2034"/>
    <w:rsid w:val="005D20DA"/>
    <w:rsid w:val="005D212F"/>
    <w:rsid w:val="005D2445"/>
    <w:rsid w:val="005D2D3A"/>
    <w:rsid w:val="005D368B"/>
    <w:rsid w:val="005D3AEC"/>
    <w:rsid w:val="005D3E08"/>
    <w:rsid w:val="005D3E3B"/>
    <w:rsid w:val="005D42BC"/>
    <w:rsid w:val="005D43D7"/>
    <w:rsid w:val="005D4603"/>
    <w:rsid w:val="005D49F4"/>
    <w:rsid w:val="005D4A2B"/>
    <w:rsid w:val="005D53F2"/>
    <w:rsid w:val="005D544E"/>
    <w:rsid w:val="005D552A"/>
    <w:rsid w:val="005D55E3"/>
    <w:rsid w:val="005D72B5"/>
    <w:rsid w:val="005D7C00"/>
    <w:rsid w:val="005D7EC1"/>
    <w:rsid w:val="005E00E6"/>
    <w:rsid w:val="005E03A2"/>
    <w:rsid w:val="005E03F2"/>
    <w:rsid w:val="005E0514"/>
    <w:rsid w:val="005E0696"/>
    <w:rsid w:val="005E0A96"/>
    <w:rsid w:val="005E1688"/>
    <w:rsid w:val="005E180B"/>
    <w:rsid w:val="005E1970"/>
    <w:rsid w:val="005E1AC9"/>
    <w:rsid w:val="005E1C5D"/>
    <w:rsid w:val="005E1D9F"/>
    <w:rsid w:val="005E206B"/>
    <w:rsid w:val="005E23D6"/>
    <w:rsid w:val="005E2BA9"/>
    <w:rsid w:val="005E2BEE"/>
    <w:rsid w:val="005E2C05"/>
    <w:rsid w:val="005E3028"/>
    <w:rsid w:val="005E32F4"/>
    <w:rsid w:val="005E3D19"/>
    <w:rsid w:val="005E41CD"/>
    <w:rsid w:val="005E44F8"/>
    <w:rsid w:val="005E468C"/>
    <w:rsid w:val="005E474A"/>
    <w:rsid w:val="005E4A79"/>
    <w:rsid w:val="005E500F"/>
    <w:rsid w:val="005E50DB"/>
    <w:rsid w:val="005E56F6"/>
    <w:rsid w:val="005E5750"/>
    <w:rsid w:val="005E5B99"/>
    <w:rsid w:val="005E5E72"/>
    <w:rsid w:val="005E6101"/>
    <w:rsid w:val="005E611E"/>
    <w:rsid w:val="005E6645"/>
    <w:rsid w:val="005E6E67"/>
    <w:rsid w:val="005E6EE5"/>
    <w:rsid w:val="005F003E"/>
    <w:rsid w:val="005F01AF"/>
    <w:rsid w:val="005F01E2"/>
    <w:rsid w:val="005F060D"/>
    <w:rsid w:val="005F0866"/>
    <w:rsid w:val="005F0D08"/>
    <w:rsid w:val="005F1EC3"/>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211"/>
    <w:rsid w:val="005F63ED"/>
    <w:rsid w:val="005F651D"/>
    <w:rsid w:val="005F69EA"/>
    <w:rsid w:val="005F6E7D"/>
    <w:rsid w:val="005F6F91"/>
    <w:rsid w:val="005F7A86"/>
    <w:rsid w:val="00600163"/>
    <w:rsid w:val="0060038F"/>
    <w:rsid w:val="0060049C"/>
    <w:rsid w:val="006004EE"/>
    <w:rsid w:val="00600576"/>
    <w:rsid w:val="00600F7D"/>
    <w:rsid w:val="00601243"/>
    <w:rsid w:val="00601387"/>
    <w:rsid w:val="00601BF5"/>
    <w:rsid w:val="006023F3"/>
    <w:rsid w:val="00602895"/>
    <w:rsid w:val="00602D17"/>
    <w:rsid w:val="00602DE8"/>
    <w:rsid w:val="00602F45"/>
    <w:rsid w:val="00603280"/>
    <w:rsid w:val="00603E29"/>
    <w:rsid w:val="00603E96"/>
    <w:rsid w:val="006041D7"/>
    <w:rsid w:val="00604C9A"/>
    <w:rsid w:val="00605269"/>
    <w:rsid w:val="00605583"/>
    <w:rsid w:val="006055C8"/>
    <w:rsid w:val="00605A21"/>
    <w:rsid w:val="00605DE8"/>
    <w:rsid w:val="00605F1C"/>
    <w:rsid w:val="00606053"/>
    <w:rsid w:val="0060627D"/>
    <w:rsid w:val="006062BC"/>
    <w:rsid w:val="00606C10"/>
    <w:rsid w:val="0060732D"/>
    <w:rsid w:val="0060760A"/>
    <w:rsid w:val="00607904"/>
    <w:rsid w:val="0060796D"/>
    <w:rsid w:val="00607D89"/>
    <w:rsid w:val="0061089F"/>
    <w:rsid w:val="0061099A"/>
    <w:rsid w:val="00610DB4"/>
    <w:rsid w:val="006110AB"/>
    <w:rsid w:val="006113F9"/>
    <w:rsid w:val="00611429"/>
    <w:rsid w:val="006115A2"/>
    <w:rsid w:val="00611648"/>
    <w:rsid w:val="006117DD"/>
    <w:rsid w:val="00611F2C"/>
    <w:rsid w:val="00611FB6"/>
    <w:rsid w:val="0061210E"/>
    <w:rsid w:val="00612135"/>
    <w:rsid w:val="006123F6"/>
    <w:rsid w:val="00612ACC"/>
    <w:rsid w:val="00612C18"/>
    <w:rsid w:val="00612D26"/>
    <w:rsid w:val="00613957"/>
    <w:rsid w:val="00613A4B"/>
    <w:rsid w:val="00613B4C"/>
    <w:rsid w:val="00613C01"/>
    <w:rsid w:val="0061499F"/>
    <w:rsid w:val="00615501"/>
    <w:rsid w:val="00615E28"/>
    <w:rsid w:val="00616206"/>
    <w:rsid w:val="00616250"/>
    <w:rsid w:val="0061638D"/>
    <w:rsid w:val="00617251"/>
    <w:rsid w:val="006177DC"/>
    <w:rsid w:val="00617821"/>
    <w:rsid w:val="00617AF9"/>
    <w:rsid w:val="00620164"/>
    <w:rsid w:val="00620177"/>
    <w:rsid w:val="00620434"/>
    <w:rsid w:val="00620773"/>
    <w:rsid w:val="0062086A"/>
    <w:rsid w:val="0062087F"/>
    <w:rsid w:val="006208B3"/>
    <w:rsid w:val="00620D7A"/>
    <w:rsid w:val="0062101C"/>
    <w:rsid w:val="00621155"/>
    <w:rsid w:val="006213FA"/>
    <w:rsid w:val="00621406"/>
    <w:rsid w:val="006214A1"/>
    <w:rsid w:val="006215EE"/>
    <w:rsid w:val="006216F6"/>
    <w:rsid w:val="00621F1D"/>
    <w:rsid w:val="0062277F"/>
    <w:rsid w:val="00622C5B"/>
    <w:rsid w:val="00622C6D"/>
    <w:rsid w:val="00623088"/>
    <w:rsid w:val="006237C6"/>
    <w:rsid w:val="00623A2E"/>
    <w:rsid w:val="00623C90"/>
    <w:rsid w:val="00623E2F"/>
    <w:rsid w:val="00623F00"/>
    <w:rsid w:val="0062422B"/>
    <w:rsid w:val="00624480"/>
    <w:rsid w:val="00624543"/>
    <w:rsid w:val="00624693"/>
    <w:rsid w:val="00624926"/>
    <w:rsid w:val="00624A08"/>
    <w:rsid w:val="00624A5E"/>
    <w:rsid w:val="006255B0"/>
    <w:rsid w:val="0062593E"/>
    <w:rsid w:val="00625C71"/>
    <w:rsid w:val="0062600E"/>
    <w:rsid w:val="006260B3"/>
    <w:rsid w:val="00626107"/>
    <w:rsid w:val="00626818"/>
    <w:rsid w:val="00626C13"/>
    <w:rsid w:val="006273A8"/>
    <w:rsid w:val="006277A4"/>
    <w:rsid w:val="00627A02"/>
    <w:rsid w:val="00627EBD"/>
    <w:rsid w:val="00630417"/>
    <w:rsid w:val="0063064C"/>
    <w:rsid w:val="006308CE"/>
    <w:rsid w:val="0063098F"/>
    <w:rsid w:val="00630FA2"/>
    <w:rsid w:val="0063114E"/>
    <w:rsid w:val="00631BBA"/>
    <w:rsid w:val="0063206D"/>
    <w:rsid w:val="0063235B"/>
    <w:rsid w:val="00632377"/>
    <w:rsid w:val="006328CE"/>
    <w:rsid w:val="006329DD"/>
    <w:rsid w:val="00633418"/>
    <w:rsid w:val="006335CE"/>
    <w:rsid w:val="00634237"/>
    <w:rsid w:val="0063465A"/>
    <w:rsid w:val="00634824"/>
    <w:rsid w:val="0063503C"/>
    <w:rsid w:val="00635047"/>
    <w:rsid w:val="0063523F"/>
    <w:rsid w:val="00635731"/>
    <w:rsid w:val="0063589A"/>
    <w:rsid w:val="006358CF"/>
    <w:rsid w:val="00635910"/>
    <w:rsid w:val="00635D9C"/>
    <w:rsid w:val="00635E43"/>
    <w:rsid w:val="006363D3"/>
    <w:rsid w:val="00636BA8"/>
    <w:rsid w:val="00636C05"/>
    <w:rsid w:val="00636F69"/>
    <w:rsid w:val="00637499"/>
    <w:rsid w:val="006375A9"/>
    <w:rsid w:val="006378D3"/>
    <w:rsid w:val="00640231"/>
    <w:rsid w:val="00641332"/>
    <w:rsid w:val="0064158F"/>
    <w:rsid w:val="00641A41"/>
    <w:rsid w:val="0064235B"/>
    <w:rsid w:val="00642A9A"/>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1DC7"/>
    <w:rsid w:val="00651E3E"/>
    <w:rsid w:val="006521A5"/>
    <w:rsid w:val="00652837"/>
    <w:rsid w:val="00652B53"/>
    <w:rsid w:val="00652F0D"/>
    <w:rsid w:val="006531E5"/>
    <w:rsid w:val="006532B0"/>
    <w:rsid w:val="00653A12"/>
    <w:rsid w:val="00653B67"/>
    <w:rsid w:val="00654863"/>
    <w:rsid w:val="00654B1A"/>
    <w:rsid w:val="00654E24"/>
    <w:rsid w:val="0065507E"/>
    <w:rsid w:val="00655724"/>
    <w:rsid w:val="00655735"/>
    <w:rsid w:val="00655B40"/>
    <w:rsid w:val="0065633F"/>
    <w:rsid w:val="006569AC"/>
    <w:rsid w:val="00656D07"/>
    <w:rsid w:val="00656F0F"/>
    <w:rsid w:val="00656F8E"/>
    <w:rsid w:val="006574BE"/>
    <w:rsid w:val="0065769D"/>
    <w:rsid w:val="006602DF"/>
    <w:rsid w:val="006603C0"/>
    <w:rsid w:val="00660420"/>
    <w:rsid w:val="00660569"/>
    <w:rsid w:val="00660824"/>
    <w:rsid w:val="00661276"/>
    <w:rsid w:val="00661377"/>
    <w:rsid w:val="00661828"/>
    <w:rsid w:val="00661A24"/>
    <w:rsid w:val="00661B0D"/>
    <w:rsid w:val="00661B62"/>
    <w:rsid w:val="00661F5B"/>
    <w:rsid w:val="0066246E"/>
    <w:rsid w:val="00663005"/>
    <w:rsid w:val="006633B7"/>
    <w:rsid w:val="006634F5"/>
    <w:rsid w:val="00663886"/>
    <w:rsid w:val="0066440A"/>
    <w:rsid w:val="00664475"/>
    <w:rsid w:val="00664AA0"/>
    <w:rsid w:val="00664C81"/>
    <w:rsid w:val="00664F20"/>
    <w:rsid w:val="00664FEA"/>
    <w:rsid w:val="006655F9"/>
    <w:rsid w:val="0066595E"/>
    <w:rsid w:val="00665BFC"/>
    <w:rsid w:val="006664AE"/>
    <w:rsid w:val="00666667"/>
    <w:rsid w:val="00666826"/>
    <w:rsid w:val="00666C8F"/>
    <w:rsid w:val="00666E12"/>
    <w:rsid w:val="0066726D"/>
    <w:rsid w:val="00667B53"/>
    <w:rsid w:val="00667BB8"/>
    <w:rsid w:val="00667D05"/>
    <w:rsid w:val="00667DD9"/>
    <w:rsid w:val="00670451"/>
    <w:rsid w:val="0067056C"/>
    <w:rsid w:val="00670A2A"/>
    <w:rsid w:val="00670CF4"/>
    <w:rsid w:val="00670D2E"/>
    <w:rsid w:val="00670FB6"/>
    <w:rsid w:val="00671164"/>
    <w:rsid w:val="006712DD"/>
    <w:rsid w:val="006712EA"/>
    <w:rsid w:val="0067140E"/>
    <w:rsid w:val="00671487"/>
    <w:rsid w:val="00671AE8"/>
    <w:rsid w:val="00671E07"/>
    <w:rsid w:val="006720D9"/>
    <w:rsid w:val="006721F0"/>
    <w:rsid w:val="0067235F"/>
    <w:rsid w:val="006723A9"/>
    <w:rsid w:val="006727A5"/>
    <w:rsid w:val="00672F14"/>
    <w:rsid w:val="006730B2"/>
    <w:rsid w:val="0067319D"/>
    <w:rsid w:val="00673AF4"/>
    <w:rsid w:val="00673C36"/>
    <w:rsid w:val="00673D4E"/>
    <w:rsid w:val="00674110"/>
    <w:rsid w:val="00674397"/>
    <w:rsid w:val="00674B00"/>
    <w:rsid w:val="00675206"/>
    <w:rsid w:val="006756A5"/>
    <w:rsid w:val="00675AB6"/>
    <w:rsid w:val="006761AC"/>
    <w:rsid w:val="006761FD"/>
    <w:rsid w:val="006764D7"/>
    <w:rsid w:val="0067670C"/>
    <w:rsid w:val="0067701B"/>
    <w:rsid w:val="00677362"/>
    <w:rsid w:val="00677B5D"/>
    <w:rsid w:val="0068013C"/>
    <w:rsid w:val="0068040B"/>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58A"/>
    <w:rsid w:val="00683AF0"/>
    <w:rsid w:val="00683C4B"/>
    <w:rsid w:val="00683C74"/>
    <w:rsid w:val="00684CCC"/>
    <w:rsid w:val="00685154"/>
    <w:rsid w:val="006855B6"/>
    <w:rsid w:val="00685C5C"/>
    <w:rsid w:val="006860AE"/>
    <w:rsid w:val="00686255"/>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C7D"/>
    <w:rsid w:val="00694D8E"/>
    <w:rsid w:val="00694F7B"/>
    <w:rsid w:val="00695B77"/>
    <w:rsid w:val="006962D7"/>
    <w:rsid w:val="006964C7"/>
    <w:rsid w:val="0069658E"/>
    <w:rsid w:val="0069665A"/>
    <w:rsid w:val="006967D1"/>
    <w:rsid w:val="006968BC"/>
    <w:rsid w:val="006973CA"/>
    <w:rsid w:val="0069741B"/>
    <w:rsid w:val="00697659"/>
    <w:rsid w:val="006A0148"/>
    <w:rsid w:val="006A0393"/>
    <w:rsid w:val="006A03A2"/>
    <w:rsid w:val="006A0583"/>
    <w:rsid w:val="006A08AB"/>
    <w:rsid w:val="006A15DC"/>
    <w:rsid w:val="006A165B"/>
    <w:rsid w:val="006A21BC"/>
    <w:rsid w:val="006A2451"/>
    <w:rsid w:val="006A28DE"/>
    <w:rsid w:val="006A2A41"/>
    <w:rsid w:val="006A2FCE"/>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45B"/>
    <w:rsid w:val="006A7756"/>
    <w:rsid w:val="006A791C"/>
    <w:rsid w:val="006A7B11"/>
    <w:rsid w:val="006A7B4D"/>
    <w:rsid w:val="006A7B66"/>
    <w:rsid w:val="006B04E8"/>
    <w:rsid w:val="006B06CB"/>
    <w:rsid w:val="006B076B"/>
    <w:rsid w:val="006B0A75"/>
    <w:rsid w:val="006B1468"/>
    <w:rsid w:val="006B219D"/>
    <w:rsid w:val="006B23D2"/>
    <w:rsid w:val="006B2CC0"/>
    <w:rsid w:val="006B338C"/>
    <w:rsid w:val="006B3514"/>
    <w:rsid w:val="006B3E25"/>
    <w:rsid w:val="006B3E40"/>
    <w:rsid w:val="006B471A"/>
    <w:rsid w:val="006B586A"/>
    <w:rsid w:val="006B5913"/>
    <w:rsid w:val="006B5C55"/>
    <w:rsid w:val="006B5F95"/>
    <w:rsid w:val="006B62EC"/>
    <w:rsid w:val="006B7578"/>
    <w:rsid w:val="006B7649"/>
    <w:rsid w:val="006B7E6E"/>
    <w:rsid w:val="006C0276"/>
    <w:rsid w:val="006C08C0"/>
    <w:rsid w:val="006C129A"/>
    <w:rsid w:val="006C1370"/>
    <w:rsid w:val="006C13F9"/>
    <w:rsid w:val="006C17AA"/>
    <w:rsid w:val="006C17B1"/>
    <w:rsid w:val="006C27EC"/>
    <w:rsid w:val="006C2BB8"/>
    <w:rsid w:val="006C3821"/>
    <w:rsid w:val="006C3E45"/>
    <w:rsid w:val="006C3EB3"/>
    <w:rsid w:val="006C40BC"/>
    <w:rsid w:val="006C4246"/>
    <w:rsid w:val="006C4C72"/>
    <w:rsid w:val="006C4ED5"/>
    <w:rsid w:val="006C4F1B"/>
    <w:rsid w:val="006C5361"/>
    <w:rsid w:val="006C53A1"/>
    <w:rsid w:val="006C5830"/>
    <w:rsid w:val="006C5DB1"/>
    <w:rsid w:val="006C64D7"/>
    <w:rsid w:val="006C6870"/>
    <w:rsid w:val="006C717D"/>
    <w:rsid w:val="006C744D"/>
    <w:rsid w:val="006C77BE"/>
    <w:rsid w:val="006C77D8"/>
    <w:rsid w:val="006C7801"/>
    <w:rsid w:val="006D0261"/>
    <w:rsid w:val="006D0DAA"/>
    <w:rsid w:val="006D0EAD"/>
    <w:rsid w:val="006D115F"/>
    <w:rsid w:val="006D11DD"/>
    <w:rsid w:val="006D12F9"/>
    <w:rsid w:val="006D18C8"/>
    <w:rsid w:val="006D1D0D"/>
    <w:rsid w:val="006D1D79"/>
    <w:rsid w:val="006D1E97"/>
    <w:rsid w:val="006D20D7"/>
    <w:rsid w:val="006D3293"/>
    <w:rsid w:val="006D3392"/>
    <w:rsid w:val="006D33D6"/>
    <w:rsid w:val="006D394C"/>
    <w:rsid w:val="006D412B"/>
    <w:rsid w:val="006D48E0"/>
    <w:rsid w:val="006D4DFA"/>
    <w:rsid w:val="006D5964"/>
    <w:rsid w:val="006D5E1A"/>
    <w:rsid w:val="006D5EB2"/>
    <w:rsid w:val="006D5FE0"/>
    <w:rsid w:val="006D624C"/>
    <w:rsid w:val="006D6BE7"/>
    <w:rsid w:val="006D7153"/>
    <w:rsid w:val="006D758E"/>
    <w:rsid w:val="006D78C7"/>
    <w:rsid w:val="006D7A9E"/>
    <w:rsid w:val="006E03AD"/>
    <w:rsid w:val="006E04A8"/>
    <w:rsid w:val="006E060B"/>
    <w:rsid w:val="006E0B29"/>
    <w:rsid w:val="006E1722"/>
    <w:rsid w:val="006E1C89"/>
    <w:rsid w:val="006E271B"/>
    <w:rsid w:val="006E283B"/>
    <w:rsid w:val="006E2869"/>
    <w:rsid w:val="006E2BA6"/>
    <w:rsid w:val="006E2F03"/>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785"/>
    <w:rsid w:val="006F38EA"/>
    <w:rsid w:val="006F422E"/>
    <w:rsid w:val="006F4541"/>
    <w:rsid w:val="006F4AF0"/>
    <w:rsid w:val="006F4DB8"/>
    <w:rsid w:val="006F5454"/>
    <w:rsid w:val="006F5653"/>
    <w:rsid w:val="006F623D"/>
    <w:rsid w:val="006F6478"/>
    <w:rsid w:val="006F664C"/>
    <w:rsid w:val="006F6ADD"/>
    <w:rsid w:val="006F71E4"/>
    <w:rsid w:val="006F724B"/>
    <w:rsid w:val="006F7A7A"/>
    <w:rsid w:val="006F7BDF"/>
    <w:rsid w:val="006F7C04"/>
    <w:rsid w:val="006F7EF7"/>
    <w:rsid w:val="00700878"/>
    <w:rsid w:val="00700891"/>
    <w:rsid w:val="007009E1"/>
    <w:rsid w:val="00700B1E"/>
    <w:rsid w:val="00700DEA"/>
    <w:rsid w:val="00700ED4"/>
    <w:rsid w:val="00701BAC"/>
    <w:rsid w:val="0070222D"/>
    <w:rsid w:val="007023BF"/>
    <w:rsid w:val="00702913"/>
    <w:rsid w:val="00702B8C"/>
    <w:rsid w:val="00702CC5"/>
    <w:rsid w:val="00702FBD"/>
    <w:rsid w:val="007030B2"/>
    <w:rsid w:val="00703334"/>
    <w:rsid w:val="007036D5"/>
    <w:rsid w:val="00703F53"/>
    <w:rsid w:val="00703FA5"/>
    <w:rsid w:val="00704592"/>
    <w:rsid w:val="00704A40"/>
    <w:rsid w:val="00705002"/>
    <w:rsid w:val="00705164"/>
    <w:rsid w:val="007058CF"/>
    <w:rsid w:val="00705C41"/>
    <w:rsid w:val="00705CC2"/>
    <w:rsid w:val="007065CC"/>
    <w:rsid w:val="0070719C"/>
    <w:rsid w:val="00707624"/>
    <w:rsid w:val="00710432"/>
    <w:rsid w:val="00710710"/>
    <w:rsid w:val="0071072B"/>
    <w:rsid w:val="00710CE5"/>
    <w:rsid w:val="00710DFF"/>
    <w:rsid w:val="00710E9F"/>
    <w:rsid w:val="00710EBB"/>
    <w:rsid w:val="00710FF6"/>
    <w:rsid w:val="007119F8"/>
    <w:rsid w:val="00711BE4"/>
    <w:rsid w:val="00711FE0"/>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5B0B"/>
    <w:rsid w:val="00715B89"/>
    <w:rsid w:val="007160CB"/>
    <w:rsid w:val="007161E1"/>
    <w:rsid w:val="00716C56"/>
    <w:rsid w:val="007179DB"/>
    <w:rsid w:val="00717DEA"/>
    <w:rsid w:val="00717DEC"/>
    <w:rsid w:val="00720134"/>
    <w:rsid w:val="00720AEE"/>
    <w:rsid w:val="00720CA9"/>
    <w:rsid w:val="0072109F"/>
    <w:rsid w:val="00721530"/>
    <w:rsid w:val="0072191B"/>
    <w:rsid w:val="007219AF"/>
    <w:rsid w:val="007222D9"/>
    <w:rsid w:val="00722773"/>
    <w:rsid w:val="00722946"/>
    <w:rsid w:val="007229AB"/>
    <w:rsid w:val="00722A34"/>
    <w:rsid w:val="00722DB6"/>
    <w:rsid w:val="0072304B"/>
    <w:rsid w:val="00723270"/>
    <w:rsid w:val="007236E1"/>
    <w:rsid w:val="00723F52"/>
    <w:rsid w:val="007241BF"/>
    <w:rsid w:val="007242A5"/>
    <w:rsid w:val="00724673"/>
    <w:rsid w:val="00724A44"/>
    <w:rsid w:val="00725013"/>
    <w:rsid w:val="0072517F"/>
    <w:rsid w:val="00725337"/>
    <w:rsid w:val="007257E5"/>
    <w:rsid w:val="00725F99"/>
    <w:rsid w:val="00726CFF"/>
    <w:rsid w:val="0072770A"/>
    <w:rsid w:val="00727AB2"/>
    <w:rsid w:val="0073007B"/>
    <w:rsid w:val="00730268"/>
    <w:rsid w:val="00730A4B"/>
    <w:rsid w:val="007312C5"/>
    <w:rsid w:val="007317D3"/>
    <w:rsid w:val="00731D1F"/>
    <w:rsid w:val="00732038"/>
    <w:rsid w:val="007323D7"/>
    <w:rsid w:val="00732E6F"/>
    <w:rsid w:val="0073355B"/>
    <w:rsid w:val="007339A2"/>
    <w:rsid w:val="00733A58"/>
    <w:rsid w:val="00733B56"/>
    <w:rsid w:val="00733DF0"/>
    <w:rsid w:val="007342F3"/>
    <w:rsid w:val="00734771"/>
    <w:rsid w:val="007349FE"/>
    <w:rsid w:val="00734EEF"/>
    <w:rsid w:val="007352AA"/>
    <w:rsid w:val="00735794"/>
    <w:rsid w:val="00735B52"/>
    <w:rsid w:val="00735BB1"/>
    <w:rsid w:val="00735CA8"/>
    <w:rsid w:val="00736333"/>
    <w:rsid w:val="00736547"/>
    <w:rsid w:val="007366DD"/>
    <w:rsid w:val="00737177"/>
    <w:rsid w:val="00737407"/>
    <w:rsid w:val="00737940"/>
    <w:rsid w:val="0074018D"/>
    <w:rsid w:val="00740BD5"/>
    <w:rsid w:val="00740DA8"/>
    <w:rsid w:val="00740F24"/>
    <w:rsid w:val="00741617"/>
    <w:rsid w:val="00741902"/>
    <w:rsid w:val="00741BA9"/>
    <w:rsid w:val="00742BB7"/>
    <w:rsid w:val="00743EFE"/>
    <w:rsid w:val="00744393"/>
    <w:rsid w:val="0074451C"/>
    <w:rsid w:val="00744645"/>
    <w:rsid w:val="00744D14"/>
    <w:rsid w:val="007454F5"/>
    <w:rsid w:val="007458C1"/>
    <w:rsid w:val="0074590B"/>
    <w:rsid w:val="00745A0A"/>
    <w:rsid w:val="00745DC7"/>
    <w:rsid w:val="007462A2"/>
    <w:rsid w:val="007463DF"/>
    <w:rsid w:val="007465F3"/>
    <w:rsid w:val="00746650"/>
    <w:rsid w:val="00746E07"/>
    <w:rsid w:val="00747007"/>
    <w:rsid w:val="00747022"/>
    <w:rsid w:val="00747341"/>
    <w:rsid w:val="00747733"/>
    <w:rsid w:val="00747788"/>
    <w:rsid w:val="00747E0D"/>
    <w:rsid w:val="0075040B"/>
    <w:rsid w:val="0075063B"/>
    <w:rsid w:val="007507BF"/>
    <w:rsid w:val="007509B4"/>
    <w:rsid w:val="00750A7A"/>
    <w:rsid w:val="00750D90"/>
    <w:rsid w:val="00750FF9"/>
    <w:rsid w:val="00751101"/>
    <w:rsid w:val="00751158"/>
    <w:rsid w:val="0075145F"/>
    <w:rsid w:val="00751C54"/>
    <w:rsid w:val="00751E39"/>
    <w:rsid w:val="00752217"/>
    <w:rsid w:val="0075238D"/>
    <w:rsid w:val="0075247A"/>
    <w:rsid w:val="00752F0E"/>
    <w:rsid w:val="00752F15"/>
    <w:rsid w:val="00752F78"/>
    <w:rsid w:val="00753373"/>
    <w:rsid w:val="007534B6"/>
    <w:rsid w:val="0075450D"/>
    <w:rsid w:val="00754C3D"/>
    <w:rsid w:val="00755069"/>
    <w:rsid w:val="00755FC1"/>
    <w:rsid w:val="00756692"/>
    <w:rsid w:val="00756BD4"/>
    <w:rsid w:val="00756D00"/>
    <w:rsid w:val="00757177"/>
    <w:rsid w:val="00757A67"/>
    <w:rsid w:val="00757F2A"/>
    <w:rsid w:val="0076056A"/>
    <w:rsid w:val="00760C40"/>
    <w:rsid w:val="00760DBA"/>
    <w:rsid w:val="007612E5"/>
    <w:rsid w:val="007618FF"/>
    <w:rsid w:val="00761BEB"/>
    <w:rsid w:val="00761EF2"/>
    <w:rsid w:val="00762230"/>
    <w:rsid w:val="007626DE"/>
    <w:rsid w:val="0076378B"/>
    <w:rsid w:val="00763E47"/>
    <w:rsid w:val="007645C6"/>
    <w:rsid w:val="007647EF"/>
    <w:rsid w:val="0076482F"/>
    <w:rsid w:val="00764976"/>
    <w:rsid w:val="0076523C"/>
    <w:rsid w:val="007652E3"/>
    <w:rsid w:val="0076562C"/>
    <w:rsid w:val="00765DE6"/>
    <w:rsid w:val="00766259"/>
    <w:rsid w:val="00766B47"/>
    <w:rsid w:val="00766BC6"/>
    <w:rsid w:val="00766C79"/>
    <w:rsid w:val="00766E31"/>
    <w:rsid w:val="007675F3"/>
    <w:rsid w:val="00770153"/>
    <w:rsid w:val="00770F38"/>
    <w:rsid w:val="00771862"/>
    <w:rsid w:val="007725AA"/>
    <w:rsid w:val="00772905"/>
    <w:rsid w:val="00772A86"/>
    <w:rsid w:val="00772ACC"/>
    <w:rsid w:val="00772B25"/>
    <w:rsid w:val="00772E41"/>
    <w:rsid w:val="007730EB"/>
    <w:rsid w:val="0077335B"/>
    <w:rsid w:val="0077411D"/>
    <w:rsid w:val="00774357"/>
    <w:rsid w:val="007748F1"/>
    <w:rsid w:val="00774F86"/>
    <w:rsid w:val="007750C5"/>
    <w:rsid w:val="007759F2"/>
    <w:rsid w:val="00775C1F"/>
    <w:rsid w:val="00775DA6"/>
    <w:rsid w:val="0077604D"/>
    <w:rsid w:val="00776BAC"/>
    <w:rsid w:val="00776D53"/>
    <w:rsid w:val="00777154"/>
    <w:rsid w:val="007775F5"/>
    <w:rsid w:val="00777A3C"/>
    <w:rsid w:val="00780773"/>
    <w:rsid w:val="0078081B"/>
    <w:rsid w:val="00780BFE"/>
    <w:rsid w:val="00780E88"/>
    <w:rsid w:val="0078193D"/>
    <w:rsid w:val="00781BF2"/>
    <w:rsid w:val="00781D7C"/>
    <w:rsid w:val="00781F6D"/>
    <w:rsid w:val="00782B9C"/>
    <w:rsid w:val="00783022"/>
    <w:rsid w:val="00783DEB"/>
    <w:rsid w:val="00784E32"/>
    <w:rsid w:val="00784F2C"/>
    <w:rsid w:val="007864DA"/>
    <w:rsid w:val="00786828"/>
    <w:rsid w:val="00786A43"/>
    <w:rsid w:val="00786C8D"/>
    <w:rsid w:val="00786E05"/>
    <w:rsid w:val="00786E8E"/>
    <w:rsid w:val="00787879"/>
    <w:rsid w:val="00787C15"/>
    <w:rsid w:val="00787E89"/>
    <w:rsid w:val="00787F6F"/>
    <w:rsid w:val="0079028A"/>
    <w:rsid w:val="0079082B"/>
    <w:rsid w:val="00790B03"/>
    <w:rsid w:val="00790FA6"/>
    <w:rsid w:val="00791255"/>
    <w:rsid w:val="00791288"/>
    <w:rsid w:val="007919F5"/>
    <w:rsid w:val="00791F90"/>
    <w:rsid w:val="00791FA9"/>
    <w:rsid w:val="007931CF"/>
    <w:rsid w:val="00793722"/>
    <w:rsid w:val="007938FC"/>
    <w:rsid w:val="007939F0"/>
    <w:rsid w:val="00793FF7"/>
    <w:rsid w:val="007941B2"/>
    <w:rsid w:val="00794B8E"/>
    <w:rsid w:val="00795566"/>
    <w:rsid w:val="0079594E"/>
    <w:rsid w:val="0079598B"/>
    <w:rsid w:val="00795CB9"/>
    <w:rsid w:val="0079621D"/>
    <w:rsid w:val="00796793"/>
    <w:rsid w:val="007968D0"/>
    <w:rsid w:val="00796924"/>
    <w:rsid w:val="00796A33"/>
    <w:rsid w:val="00796E5A"/>
    <w:rsid w:val="00796E61"/>
    <w:rsid w:val="00796F9F"/>
    <w:rsid w:val="00797122"/>
    <w:rsid w:val="00797284"/>
    <w:rsid w:val="00797613"/>
    <w:rsid w:val="007A0069"/>
    <w:rsid w:val="007A02DE"/>
    <w:rsid w:val="007A0977"/>
    <w:rsid w:val="007A0F76"/>
    <w:rsid w:val="007A1140"/>
    <w:rsid w:val="007A2257"/>
    <w:rsid w:val="007A2579"/>
    <w:rsid w:val="007A2CE7"/>
    <w:rsid w:val="007A2D55"/>
    <w:rsid w:val="007A32F5"/>
    <w:rsid w:val="007A3333"/>
    <w:rsid w:val="007A34E6"/>
    <w:rsid w:val="007A367C"/>
    <w:rsid w:val="007A37AC"/>
    <w:rsid w:val="007A3857"/>
    <w:rsid w:val="007A3996"/>
    <w:rsid w:val="007A3B95"/>
    <w:rsid w:val="007A403B"/>
    <w:rsid w:val="007A4147"/>
    <w:rsid w:val="007A455B"/>
    <w:rsid w:val="007A4CD7"/>
    <w:rsid w:val="007A5CC6"/>
    <w:rsid w:val="007A60DB"/>
    <w:rsid w:val="007A6D01"/>
    <w:rsid w:val="007A6DA2"/>
    <w:rsid w:val="007A70DC"/>
    <w:rsid w:val="007A741E"/>
    <w:rsid w:val="007A7439"/>
    <w:rsid w:val="007A7603"/>
    <w:rsid w:val="007A7F02"/>
    <w:rsid w:val="007B00AF"/>
    <w:rsid w:val="007B05A7"/>
    <w:rsid w:val="007B0ACB"/>
    <w:rsid w:val="007B0EA2"/>
    <w:rsid w:val="007B0FF4"/>
    <w:rsid w:val="007B1421"/>
    <w:rsid w:val="007B1AB5"/>
    <w:rsid w:val="007B20D8"/>
    <w:rsid w:val="007B2648"/>
    <w:rsid w:val="007B2AE7"/>
    <w:rsid w:val="007B2B3C"/>
    <w:rsid w:val="007B2E8E"/>
    <w:rsid w:val="007B33DD"/>
    <w:rsid w:val="007B34A0"/>
    <w:rsid w:val="007B36CF"/>
    <w:rsid w:val="007B4B7E"/>
    <w:rsid w:val="007B5A60"/>
    <w:rsid w:val="007B5BF6"/>
    <w:rsid w:val="007B5C0A"/>
    <w:rsid w:val="007B5D23"/>
    <w:rsid w:val="007B5D8A"/>
    <w:rsid w:val="007B642A"/>
    <w:rsid w:val="007B6462"/>
    <w:rsid w:val="007B649A"/>
    <w:rsid w:val="007B65A8"/>
    <w:rsid w:val="007B65D8"/>
    <w:rsid w:val="007B65EF"/>
    <w:rsid w:val="007B673C"/>
    <w:rsid w:val="007B703F"/>
    <w:rsid w:val="007B77E7"/>
    <w:rsid w:val="007B7967"/>
    <w:rsid w:val="007B797D"/>
    <w:rsid w:val="007B7B1B"/>
    <w:rsid w:val="007B7C16"/>
    <w:rsid w:val="007C0260"/>
    <w:rsid w:val="007C0BF9"/>
    <w:rsid w:val="007C0C3B"/>
    <w:rsid w:val="007C0CBF"/>
    <w:rsid w:val="007C17AD"/>
    <w:rsid w:val="007C18E8"/>
    <w:rsid w:val="007C21DB"/>
    <w:rsid w:val="007C2581"/>
    <w:rsid w:val="007C26D3"/>
    <w:rsid w:val="007C27D5"/>
    <w:rsid w:val="007C2C4D"/>
    <w:rsid w:val="007C30B2"/>
    <w:rsid w:val="007C3442"/>
    <w:rsid w:val="007C37E1"/>
    <w:rsid w:val="007C3C2A"/>
    <w:rsid w:val="007C3FFF"/>
    <w:rsid w:val="007C491E"/>
    <w:rsid w:val="007C496F"/>
    <w:rsid w:val="007C4A1F"/>
    <w:rsid w:val="007C4BE8"/>
    <w:rsid w:val="007C4C4A"/>
    <w:rsid w:val="007C59B8"/>
    <w:rsid w:val="007C5B6F"/>
    <w:rsid w:val="007C5C85"/>
    <w:rsid w:val="007C614B"/>
    <w:rsid w:val="007C737B"/>
    <w:rsid w:val="007C73DC"/>
    <w:rsid w:val="007C79D2"/>
    <w:rsid w:val="007D0007"/>
    <w:rsid w:val="007D0977"/>
    <w:rsid w:val="007D0D55"/>
    <w:rsid w:val="007D1222"/>
    <w:rsid w:val="007D266C"/>
    <w:rsid w:val="007D2907"/>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2EA"/>
    <w:rsid w:val="007D63CE"/>
    <w:rsid w:val="007D65E7"/>
    <w:rsid w:val="007D71EF"/>
    <w:rsid w:val="007D7237"/>
    <w:rsid w:val="007D72A7"/>
    <w:rsid w:val="007D73F5"/>
    <w:rsid w:val="007D7E01"/>
    <w:rsid w:val="007E035E"/>
    <w:rsid w:val="007E05E1"/>
    <w:rsid w:val="007E0891"/>
    <w:rsid w:val="007E08F4"/>
    <w:rsid w:val="007E0B1B"/>
    <w:rsid w:val="007E11B2"/>
    <w:rsid w:val="007E145E"/>
    <w:rsid w:val="007E1A3D"/>
    <w:rsid w:val="007E1A3F"/>
    <w:rsid w:val="007E20D5"/>
    <w:rsid w:val="007E2772"/>
    <w:rsid w:val="007E2CB7"/>
    <w:rsid w:val="007E31BD"/>
    <w:rsid w:val="007E361A"/>
    <w:rsid w:val="007E39FE"/>
    <w:rsid w:val="007E3A5B"/>
    <w:rsid w:val="007E4108"/>
    <w:rsid w:val="007E4879"/>
    <w:rsid w:val="007E59F8"/>
    <w:rsid w:val="007E5D84"/>
    <w:rsid w:val="007E60EA"/>
    <w:rsid w:val="007E6F30"/>
    <w:rsid w:val="007E71F7"/>
    <w:rsid w:val="007E7339"/>
    <w:rsid w:val="007E7462"/>
    <w:rsid w:val="007E7A28"/>
    <w:rsid w:val="007E7AFB"/>
    <w:rsid w:val="007E7B4C"/>
    <w:rsid w:val="007E7D01"/>
    <w:rsid w:val="007E7F5A"/>
    <w:rsid w:val="007F00F1"/>
    <w:rsid w:val="007F06C1"/>
    <w:rsid w:val="007F07A6"/>
    <w:rsid w:val="007F0981"/>
    <w:rsid w:val="007F0AD3"/>
    <w:rsid w:val="007F0B30"/>
    <w:rsid w:val="007F0E71"/>
    <w:rsid w:val="007F118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09"/>
    <w:rsid w:val="007F53E3"/>
    <w:rsid w:val="007F5589"/>
    <w:rsid w:val="007F7312"/>
    <w:rsid w:val="007F77A8"/>
    <w:rsid w:val="007F7E3B"/>
    <w:rsid w:val="00800184"/>
    <w:rsid w:val="008001FC"/>
    <w:rsid w:val="00800346"/>
    <w:rsid w:val="0080099C"/>
    <w:rsid w:val="00800DD5"/>
    <w:rsid w:val="008016CD"/>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237D"/>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4A4"/>
    <w:rsid w:val="00820663"/>
    <w:rsid w:val="008206FF"/>
    <w:rsid w:val="00820C8C"/>
    <w:rsid w:val="00821242"/>
    <w:rsid w:val="008219C9"/>
    <w:rsid w:val="00821A46"/>
    <w:rsid w:val="00821B88"/>
    <w:rsid w:val="00821E24"/>
    <w:rsid w:val="00821FE4"/>
    <w:rsid w:val="0082206F"/>
    <w:rsid w:val="008225F3"/>
    <w:rsid w:val="008226D8"/>
    <w:rsid w:val="00822742"/>
    <w:rsid w:val="00822FAD"/>
    <w:rsid w:val="008239CB"/>
    <w:rsid w:val="00823C53"/>
    <w:rsid w:val="00823DAD"/>
    <w:rsid w:val="008241D1"/>
    <w:rsid w:val="008248E0"/>
    <w:rsid w:val="008256F3"/>
    <w:rsid w:val="0082587D"/>
    <w:rsid w:val="00825908"/>
    <w:rsid w:val="00825C48"/>
    <w:rsid w:val="008260ED"/>
    <w:rsid w:val="008267CC"/>
    <w:rsid w:val="00826D52"/>
    <w:rsid w:val="00826DD1"/>
    <w:rsid w:val="008270E7"/>
    <w:rsid w:val="00827C34"/>
    <w:rsid w:val="00830411"/>
    <w:rsid w:val="008308A9"/>
    <w:rsid w:val="00830DF4"/>
    <w:rsid w:val="008315F6"/>
    <w:rsid w:val="00831792"/>
    <w:rsid w:val="00831A22"/>
    <w:rsid w:val="00831D15"/>
    <w:rsid w:val="00831E01"/>
    <w:rsid w:val="00831E28"/>
    <w:rsid w:val="00831E4E"/>
    <w:rsid w:val="00832061"/>
    <w:rsid w:val="00832519"/>
    <w:rsid w:val="008326DA"/>
    <w:rsid w:val="008327CF"/>
    <w:rsid w:val="00832A5C"/>
    <w:rsid w:val="008334F8"/>
    <w:rsid w:val="008337F3"/>
    <w:rsid w:val="00833B55"/>
    <w:rsid w:val="0083402E"/>
    <w:rsid w:val="00834551"/>
    <w:rsid w:val="0083489E"/>
    <w:rsid w:val="00834A12"/>
    <w:rsid w:val="00834E61"/>
    <w:rsid w:val="008350AC"/>
    <w:rsid w:val="0083527B"/>
    <w:rsid w:val="00835AAC"/>
    <w:rsid w:val="00835C9C"/>
    <w:rsid w:val="00835E02"/>
    <w:rsid w:val="00835E77"/>
    <w:rsid w:val="00835EE8"/>
    <w:rsid w:val="00835F9C"/>
    <w:rsid w:val="00836412"/>
    <w:rsid w:val="00836728"/>
    <w:rsid w:val="0083693F"/>
    <w:rsid w:val="00836B45"/>
    <w:rsid w:val="00836E61"/>
    <w:rsid w:val="008371D9"/>
    <w:rsid w:val="008378D8"/>
    <w:rsid w:val="00837A8C"/>
    <w:rsid w:val="00837B76"/>
    <w:rsid w:val="00840115"/>
    <w:rsid w:val="008419F9"/>
    <w:rsid w:val="00841B8C"/>
    <w:rsid w:val="00841DE7"/>
    <w:rsid w:val="008420B7"/>
    <w:rsid w:val="00842344"/>
    <w:rsid w:val="00842CC9"/>
    <w:rsid w:val="00843222"/>
    <w:rsid w:val="008434DE"/>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B5C"/>
    <w:rsid w:val="00851C54"/>
    <w:rsid w:val="00851EB5"/>
    <w:rsid w:val="008521F9"/>
    <w:rsid w:val="00852201"/>
    <w:rsid w:val="00852209"/>
    <w:rsid w:val="008522EA"/>
    <w:rsid w:val="008527F7"/>
    <w:rsid w:val="00852BE9"/>
    <w:rsid w:val="00852C34"/>
    <w:rsid w:val="00852F11"/>
    <w:rsid w:val="0085362D"/>
    <w:rsid w:val="0085372B"/>
    <w:rsid w:val="00853F0D"/>
    <w:rsid w:val="008545C5"/>
    <w:rsid w:val="00854720"/>
    <w:rsid w:val="00854899"/>
    <w:rsid w:val="00854980"/>
    <w:rsid w:val="00854D36"/>
    <w:rsid w:val="0085569C"/>
    <w:rsid w:val="00855922"/>
    <w:rsid w:val="00855BC9"/>
    <w:rsid w:val="00855C37"/>
    <w:rsid w:val="00855EA8"/>
    <w:rsid w:val="00855FB6"/>
    <w:rsid w:val="008564D1"/>
    <w:rsid w:val="008569BD"/>
    <w:rsid w:val="00856B64"/>
    <w:rsid w:val="00856CC5"/>
    <w:rsid w:val="00856F87"/>
    <w:rsid w:val="00857256"/>
    <w:rsid w:val="00857692"/>
    <w:rsid w:val="00860755"/>
    <w:rsid w:val="00860A43"/>
    <w:rsid w:val="00860B45"/>
    <w:rsid w:val="0086120B"/>
    <w:rsid w:val="008612E7"/>
    <w:rsid w:val="008615F4"/>
    <w:rsid w:val="00861AD1"/>
    <w:rsid w:val="0086288D"/>
    <w:rsid w:val="0086313B"/>
    <w:rsid w:val="00863BC6"/>
    <w:rsid w:val="008642EE"/>
    <w:rsid w:val="008643C5"/>
    <w:rsid w:val="00864700"/>
    <w:rsid w:val="008655AB"/>
    <w:rsid w:val="00865748"/>
    <w:rsid w:val="00865B17"/>
    <w:rsid w:val="00865B8F"/>
    <w:rsid w:val="00866187"/>
    <w:rsid w:val="00866386"/>
    <w:rsid w:val="0086674D"/>
    <w:rsid w:val="00866DA4"/>
    <w:rsid w:val="00866FDC"/>
    <w:rsid w:val="00867010"/>
    <w:rsid w:val="00867119"/>
    <w:rsid w:val="0086736C"/>
    <w:rsid w:val="00867517"/>
    <w:rsid w:val="0086773C"/>
    <w:rsid w:val="00867796"/>
    <w:rsid w:val="00867A0C"/>
    <w:rsid w:val="008702AD"/>
    <w:rsid w:val="0087042C"/>
    <w:rsid w:val="00870837"/>
    <w:rsid w:val="00870D2B"/>
    <w:rsid w:val="008710E9"/>
    <w:rsid w:val="008713AA"/>
    <w:rsid w:val="00872362"/>
    <w:rsid w:val="0087246D"/>
    <w:rsid w:val="0087293B"/>
    <w:rsid w:val="00872DCC"/>
    <w:rsid w:val="008737A9"/>
    <w:rsid w:val="00873C46"/>
    <w:rsid w:val="00874695"/>
    <w:rsid w:val="008746DD"/>
    <w:rsid w:val="0087564C"/>
    <w:rsid w:val="008760FC"/>
    <w:rsid w:val="00876364"/>
    <w:rsid w:val="00876751"/>
    <w:rsid w:val="00876804"/>
    <w:rsid w:val="00876973"/>
    <w:rsid w:val="0087698E"/>
    <w:rsid w:val="00876AE9"/>
    <w:rsid w:val="00876B7B"/>
    <w:rsid w:val="00876C12"/>
    <w:rsid w:val="00876E96"/>
    <w:rsid w:val="00877631"/>
    <w:rsid w:val="00877664"/>
    <w:rsid w:val="00877913"/>
    <w:rsid w:val="0088051D"/>
    <w:rsid w:val="00880BC1"/>
    <w:rsid w:val="00881974"/>
    <w:rsid w:val="00881ADA"/>
    <w:rsid w:val="008828B7"/>
    <w:rsid w:val="008828CE"/>
    <w:rsid w:val="00882A69"/>
    <w:rsid w:val="00882F5E"/>
    <w:rsid w:val="008831E6"/>
    <w:rsid w:val="00883F03"/>
    <w:rsid w:val="00884A78"/>
    <w:rsid w:val="00884ADC"/>
    <w:rsid w:val="00885499"/>
    <w:rsid w:val="0088563C"/>
    <w:rsid w:val="00886AFC"/>
    <w:rsid w:val="00886E0A"/>
    <w:rsid w:val="00887096"/>
    <w:rsid w:val="00887169"/>
    <w:rsid w:val="00887AF0"/>
    <w:rsid w:val="008900CB"/>
    <w:rsid w:val="008901B4"/>
    <w:rsid w:val="00890378"/>
    <w:rsid w:val="00890ADE"/>
    <w:rsid w:val="00890EF9"/>
    <w:rsid w:val="0089133A"/>
    <w:rsid w:val="00891676"/>
    <w:rsid w:val="0089198B"/>
    <w:rsid w:val="008920B2"/>
    <w:rsid w:val="00892193"/>
    <w:rsid w:val="00892517"/>
    <w:rsid w:val="00892874"/>
    <w:rsid w:val="008934A8"/>
    <w:rsid w:val="00893811"/>
    <w:rsid w:val="008938DF"/>
    <w:rsid w:val="00893CF9"/>
    <w:rsid w:val="00893EDA"/>
    <w:rsid w:val="00894BF2"/>
    <w:rsid w:val="00894ED5"/>
    <w:rsid w:val="0089524C"/>
    <w:rsid w:val="00895A93"/>
    <w:rsid w:val="00895BBB"/>
    <w:rsid w:val="00896735"/>
    <w:rsid w:val="00896B6F"/>
    <w:rsid w:val="00896C96"/>
    <w:rsid w:val="00897010"/>
    <w:rsid w:val="008977D2"/>
    <w:rsid w:val="00897D69"/>
    <w:rsid w:val="00897EFF"/>
    <w:rsid w:val="00897F1E"/>
    <w:rsid w:val="008A02A9"/>
    <w:rsid w:val="008A05B8"/>
    <w:rsid w:val="008A11F8"/>
    <w:rsid w:val="008A151D"/>
    <w:rsid w:val="008A1607"/>
    <w:rsid w:val="008A20F2"/>
    <w:rsid w:val="008A255B"/>
    <w:rsid w:val="008A25B8"/>
    <w:rsid w:val="008A2C9B"/>
    <w:rsid w:val="008A3728"/>
    <w:rsid w:val="008A40B9"/>
    <w:rsid w:val="008A4334"/>
    <w:rsid w:val="008A4EDD"/>
    <w:rsid w:val="008A5874"/>
    <w:rsid w:val="008A5DA4"/>
    <w:rsid w:val="008A61AE"/>
    <w:rsid w:val="008A639C"/>
    <w:rsid w:val="008A6F3E"/>
    <w:rsid w:val="008A74B1"/>
    <w:rsid w:val="008A7A9C"/>
    <w:rsid w:val="008A7B69"/>
    <w:rsid w:val="008B0025"/>
    <w:rsid w:val="008B0D81"/>
    <w:rsid w:val="008B0F47"/>
    <w:rsid w:val="008B0FDC"/>
    <w:rsid w:val="008B1A8E"/>
    <w:rsid w:val="008B234B"/>
    <w:rsid w:val="008B2B70"/>
    <w:rsid w:val="008B2CC0"/>
    <w:rsid w:val="008B3795"/>
    <w:rsid w:val="008B3C22"/>
    <w:rsid w:val="008B401D"/>
    <w:rsid w:val="008B40C6"/>
    <w:rsid w:val="008B4255"/>
    <w:rsid w:val="008B4772"/>
    <w:rsid w:val="008B4A2A"/>
    <w:rsid w:val="008B4C6E"/>
    <w:rsid w:val="008B5A49"/>
    <w:rsid w:val="008B5CBC"/>
    <w:rsid w:val="008B6034"/>
    <w:rsid w:val="008B60B2"/>
    <w:rsid w:val="008B6A9B"/>
    <w:rsid w:val="008B6D25"/>
    <w:rsid w:val="008B7855"/>
    <w:rsid w:val="008C0C7C"/>
    <w:rsid w:val="008C1228"/>
    <w:rsid w:val="008C1570"/>
    <w:rsid w:val="008C1848"/>
    <w:rsid w:val="008C19D6"/>
    <w:rsid w:val="008C1B38"/>
    <w:rsid w:val="008C1D9B"/>
    <w:rsid w:val="008C2B55"/>
    <w:rsid w:val="008C31F7"/>
    <w:rsid w:val="008C388B"/>
    <w:rsid w:val="008C3A5B"/>
    <w:rsid w:val="008C42B1"/>
    <w:rsid w:val="008C4376"/>
    <w:rsid w:val="008C4D6D"/>
    <w:rsid w:val="008C4F44"/>
    <w:rsid w:val="008C55D0"/>
    <w:rsid w:val="008C5672"/>
    <w:rsid w:val="008C5758"/>
    <w:rsid w:val="008C64CC"/>
    <w:rsid w:val="008C6ADE"/>
    <w:rsid w:val="008C6BB4"/>
    <w:rsid w:val="008C7104"/>
    <w:rsid w:val="008C7570"/>
    <w:rsid w:val="008C7F7E"/>
    <w:rsid w:val="008D0170"/>
    <w:rsid w:val="008D02E4"/>
    <w:rsid w:val="008D0316"/>
    <w:rsid w:val="008D03CB"/>
    <w:rsid w:val="008D067C"/>
    <w:rsid w:val="008D0691"/>
    <w:rsid w:val="008D0C77"/>
    <w:rsid w:val="008D0E8D"/>
    <w:rsid w:val="008D0FB4"/>
    <w:rsid w:val="008D1598"/>
    <w:rsid w:val="008D1AF4"/>
    <w:rsid w:val="008D1C6B"/>
    <w:rsid w:val="008D211A"/>
    <w:rsid w:val="008D2219"/>
    <w:rsid w:val="008D2239"/>
    <w:rsid w:val="008D3569"/>
    <w:rsid w:val="008D3EC0"/>
    <w:rsid w:val="008D48DC"/>
    <w:rsid w:val="008D4A9A"/>
    <w:rsid w:val="008D4E15"/>
    <w:rsid w:val="008D5806"/>
    <w:rsid w:val="008D5BDA"/>
    <w:rsid w:val="008D628C"/>
    <w:rsid w:val="008D6630"/>
    <w:rsid w:val="008D7752"/>
    <w:rsid w:val="008D7A29"/>
    <w:rsid w:val="008D7B33"/>
    <w:rsid w:val="008D7B3F"/>
    <w:rsid w:val="008E01AF"/>
    <w:rsid w:val="008E034B"/>
    <w:rsid w:val="008E049A"/>
    <w:rsid w:val="008E05E4"/>
    <w:rsid w:val="008E0909"/>
    <w:rsid w:val="008E0E91"/>
    <w:rsid w:val="008E0F54"/>
    <w:rsid w:val="008E11D9"/>
    <w:rsid w:val="008E12FE"/>
    <w:rsid w:val="008E1544"/>
    <w:rsid w:val="008E207E"/>
    <w:rsid w:val="008E20B8"/>
    <w:rsid w:val="008E309B"/>
    <w:rsid w:val="008E40F9"/>
    <w:rsid w:val="008E4177"/>
    <w:rsid w:val="008E447F"/>
    <w:rsid w:val="008E4F30"/>
    <w:rsid w:val="008E5200"/>
    <w:rsid w:val="008E56D6"/>
    <w:rsid w:val="008E584A"/>
    <w:rsid w:val="008E58CE"/>
    <w:rsid w:val="008E611C"/>
    <w:rsid w:val="008E630D"/>
    <w:rsid w:val="008E63DA"/>
    <w:rsid w:val="008E656B"/>
    <w:rsid w:val="008E662B"/>
    <w:rsid w:val="008E6938"/>
    <w:rsid w:val="008E729E"/>
    <w:rsid w:val="008E7421"/>
    <w:rsid w:val="008F031E"/>
    <w:rsid w:val="008F051F"/>
    <w:rsid w:val="008F0697"/>
    <w:rsid w:val="008F07B4"/>
    <w:rsid w:val="008F07B7"/>
    <w:rsid w:val="008F0B7C"/>
    <w:rsid w:val="008F0DD3"/>
    <w:rsid w:val="008F1AAF"/>
    <w:rsid w:val="008F1AE0"/>
    <w:rsid w:val="008F1BA8"/>
    <w:rsid w:val="008F20D5"/>
    <w:rsid w:val="008F2653"/>
    <w:rsid w:val="008F2FC2"/>
    <w:rsid w:val="008F3CE3"/>
    <w:rsid w:val="008F4380"/>
    <w:rsid w:val="008F4387"/>
    <w:rsid w:val="008F49E7"/>
    <w:rsid w:val="008F4A13"/>
    <w:rsid w:val="008F5D32"/>
    <w:rsid w:val="008F5ED0"/>
    <w:rsid w:val="008F5F72"/>
    <w:rsid w:val="008F60DA"/>
    <w:rsid w:val="008F6188"/>
    <w:rsid w:val="008F640E"/>
    <w:rsid w:val="008F679E"/>
    <w:rsid w:val="008F6839"/>
    <w:rsid w:val="008F6B7F"/>
    <w:rsid w:val="008F6C7C"/>
    <w:rsid w:val="008F6F46"/>
    <w:rsid w:val="008F79AA"/>
    <w:rsid w:val="008F7ABD"/>
    <w:rsid w:val="008F7B89"/>
    <w:rsid w:val="008F7BCD"/>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0BC"/>
    <w:rsid w:val="0090652C"/>
    <w:rsid w:val="00906FD8"/>
    <w:rsid w:val="00907722"/>
    <w:rsid w:val="0090799D"/>
    <w:rsid w:val="00907C0E"/>
    <w:rsid w:val="00907C9C"/>
    <w:rsid w:val="0091054A"/>
    <w:rsid w:val="00910BE6"/>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CEE"/>
    <w:rsid w:val="00917DB4"/>
    <w:rsid w:val="009202F1"/>
    <w:rsid w:val="0092069C"/>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035"/>
    <w:rsid w:val="009242FC"/>
    <w:rsid w:val="009245C6"/>
    <w:rsid w:val="009249C0"/>
    <w:rsid w:val="00924D9A"/>
    <w:rsid w:val="009250F9"/>
    <w:rsid w:val="00925321"/>
    <w:rsid w:val="009255D8"/>
    <w:rsid w:val="009257CE"/>
    <w:rsid w:val="00925AA2"/>
    <w:rsid w:val="00925C24"/>
    <w:rsid w:val="00926130"/>
    <w:rsid w:val="009261B2"/>
    <w:rsid w:val="00926652"/>
    <w:rsid w:val="009267C1"/>
    <w:rsid w:val="00926F5E"/>
    <w:rsid w:val="00927315"/>
    <w:rsid w:val="00927587"/>
    <w:rsid w:val="00927AEA"/>
    <w:rsid w:val="00927B76"/>
    <w:rsid w:val="009304EE"/>
    <w:rsid w:val="009308F4"/>
    <w:rsid w:val="009308F6"/>
    <w:rsid w:val="009309EC"/>
    <w:rsid w:val="00930F26"/>
    <w:rsid w:val="00931236"/>
    <w:rsid w:val="00931703"/>
    <w:rsid w:val="009317A6"/>
    <w:rsid w:val="00931939"/>
    <w:rsid w:val="0093199A"/>
    <w:rsid w:val="00931DCC"/>
    <w:rsid w:val="00932065"/>
    <w:rsid w:val="009328D8"/>
    <w:rsid w:val="00932EEC"/>
    <w:rsid w:val="009332C3"/>
    <w:rsid w:val="00933833"/>
    <w:rsid w:val="009338F6"/>
    <w:rsid w:val="009339B8"/>
    <w:rsid w:val="00933B7A"/>
    <w:rsid w:val="00933F08"/>
    <w:rsid w:val="00934D96"/>
    <w:rsid w:val="00934DAF"/>
    <w:rsid w:val="00934ED5"/>
    <w:rsid w:val="00934F80"/>
    <w:rsid w:val="00935B6F"/>
    <w:rsid w:val="00935BD5"/>
    <w:rsid w:val="00936884"/>
    <w:rsid w:val="00936A78"/>
    <w:rsid w:val="00937205"/>
    <w:rsid w:val="0093743E"/>
    <w:rsid w:val="009379C7"/>
    <w:rsid w:val="00937AE8"/>
    <w:rsid w:val="00937C40"/>
    <w:rsid w:val="00937E04"/>
    <w:rsid w:val="00940340"/>
    <w:rsid w:val="00940681"/>
    <w:rsid w:val="00941F70"/>
    <w:rsid w:val="009422BF"/>
    <w:rsid w:val="009422FC"/>
    <w:rsid w:val="009427ED"/>
    <w:rsid w:val="00942887"/>
    <w:rsid w:val="00943178"/>
    <w:rsid w:val="0094343A"/>
    <w:rsid w:val="009435F2"/>
    <w:rsid w:val="00943911"/>
    <w:rsid w:val="00943B77"/>
    <w:rsid w:val="00943C25"/>
    <w:rsid w:val="00943DF5"/>
    <w:rsid w:val="00943E59"/>
    <w:rsid w:val="00944093"/>
    <w:rsid w:val="00944419"/>
    <w:rsid w:val="009445C0"/>
    <w:rsid w:val="009453F9"/>
    <w:rsid w:val="00945BA0"/>
    <w:rsid w:val="00945D7B"/>
    <w:rsid w:val="00946145"/>
    <w:rsid w:val="0094654B"/>
    <w:rsid w:val="009468AB"/>
    <w:rsid w:val="00946D4E"/>
    <w:rsid w:val="00946E9B"/>
    <w:rsid w:val="009476F7"/>
    <w:rsid w:val="009509C1"/>
    <w:rsid w:val="00950BF8"/>
    <w:rsid w:val="00950E1B"/>
    <w:rsid w:val="009513C4"/>
    <w:rsid w:val="0095193F"/>
    <w:rsid w:val="0095198D"/>
    <w:rsid w:val="009524A9"/>
    <w:rsid w:val="0095276C"/>
    <w:rsid w:val="009527E7"/>
    <w:rsid w:val="00952E14"/>
    <w:rsid w:val="00953AB8"/>
    <w:rsid w:val="009549E7"/>
    <w:rsid w:val="00954D5C"/>
    <w:rsid w:val="00954D6D"/>
    <w:rsid w:val="00954EE5"/>
    <w:rsid w:val="0095502A"/>
    <w:rsid w:val="0095584E"/>
    <w:rsid w:val="0095585C"/>
    <w:rsid w:val="00955B12"/>
    <w:rsid w:val="00955B17"/>
    <w:rsid w:val="00955E83"/>
    <w:rsid w:val="00956101"/>
    <w:rsid w:val="00956A4A"/>
    <w:rsid w:val="00956F47"/>
    <w:rsid w:val="00957017"/>
    <w:rsid w:val="00957357"/>
    <w:rsid w:val="00957714"/>
    <w:rsid w:val="0095793D"/>
    <w:rsid w:val="00960CB0"/>
    <w:rsid w:val="00960CEB"/>
    <w:rsid w:val="009610E9"/>
    <w:rsid w:val="00961F22"/>
    <w:rsid w:val="009625FA"/>
    <w:rsid w:val="00962A5D"/>
    <w:rsid w:val="00962F53"/>
    <w:rsid w:val="00963943"/>
    <w:rsid w:val="00963D11"/>
    <w:rsid w:val="00963EEE"/>
    <w:rsid w:val="00963FC2"/>
    <w:rsid w:val="0096443A"/>
    <w:rsid w:val="00964790"/>
    <w:rsid w:val="00964987"/>
    <w:rsid w:val="00964A56"/>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0FB2"/>
    <w:rsid w:val="009710E3"/>
    <w:rsid w:val="0097235A"/>
    <w:rsid w:val="00972A21"/>
    <w:rsid w:val="00973497"/>
    <w:rsid w:val="00973D2B"/>
    <w:rsid w:val="00973F89"/>
    <w:rsid w:val="00973FE5"/>
    <w:rsid w:val="009744E7"/>
    <w:rsid w:val="009745E8"/>
    <w:rsid w:val="00974AB7"/>
    <w:rsid w:val="00974BC2"/>
    <w:rsid w:val="009751A0"/>
    <w:rsid w:val="009754D2"/>
    <w:rsid w:val="009754EE"/>
    <w:rsid w:val="009756EA"/>
    <w:rsid w:val="009758D3"/>
    <w:rsid w:val="00975C03"/>
    <w:rsid w:val="00975C7C"/>
    <w:rsid w:val="00976A25"/>
    <w:rsid w:val="00976C85"/>
    <w:rsid w:val="009773C0"/>
    <w:rsid w:val="009774E4"/>
    <w:rsid w:val="009801F9"/>
    <w:rsid w:val="009803E6"/>
    <w:rsid w:val="00980923"/>
    <w:rsid w:val="00980D66"/>
    <w:rsid w:val="00980D80"/>
    <w:rsid w:val="009815FA"/>
    <w:rsid w:val="00981B16"/>
    <w:rsid w:val="00981B24"/>
    <w:rsid w:val="0098221D"/>
    <w:rsid w:val="00982880"/>
    <w:rsid w:val="00982C45"/>
    <w:rsid w:val="0098300F"/>
    <w:rsid w:val="009831BF"/>
    <w:rsid w:val="009832E8"/>
    <w:rsid w:val="00983484"/>
    <w:rsid w:val="009837D3"/>
    <w:rsid w:val="0098398F"/>
    <w:rsid w:val="00984981"/>
    <w:rsid w:val="009849B5"/>
    <w:rsid w:val="00984E79"/>
    <w:rsid w:val="00985096"/>
    <w:rsid w:val="00985453"/>
    <w:rsid w:val="00985506"/>
    <w:rsid w:val="0098554F"/>
    <w:rsid w:val="00985A89"/>
    <w:rsid w:val="00985AEF"/>
    <w:rsid w:val="00985C45"/>
    <w:rsid w:val="009862B1"/>
    <w:rsid w:val="009862EC"/>
    <w:rsid w:val="0098703D"/>
    <w:rsid w:val="0098705E"/>
    <w:rsid w:val="009874D3"/>
    <w:rsid w:val="00987580"/>
    <w:rsid w:val="00987718"/>
    <w:rsid w:val="00987A84"/>
    <w:rsid w:val="00987CD8"/>
    <w:rsid w:val="00987E6A"/>
    <w:rsid w:val="00987F25"/>
    <w:rsid w:val="0099038F"/>
    <w:rsid w:val="009906B9"/>
    <w:rsid w:val="0099074B"/>
    <w:rsid w:val="00990DE6"/>
    <w:rsid w:val="00990EC4"/>
    <w:rsid w:val="0099106E"/>
    <w:rsid w:val="009911DB"/>
    <w:rsid w:val="00991352"/>
    <w:rsid w:val="009914E0"/>
    <w:rsid w:val="00991582"/>
    <w:rsid w:val="00991992"/>
    <w:rsid w:val="009919C7"/>
    <w:rsid w:val="00991A20"/>
    <w:rsid w:val="00991F5E"/>
    <w:rsid w:val="0099229E"/>
    <w:rsid w:val="009927F8"/>
    <w:rsid w:val="00992B4D"/>
    <w:rsid w:val="00992BE1"/>
    <w:rsid w:val="00992C46"/>
    <w:rsid w:val="00992DD1"/>
    <w:rsid w:val="00992E3E"/>
    <w:rsid w:val="009931F6"/>
    <w:rsid w:val="009933C2"/>
    <w:rsid w:val="009933F7"/>
    <w:rsid w:val="009941A7"/>
    <w:rsid w:val="0099441F"/>
    <w:rsid w:val="00994D81"/>
    <w:rsid w:val="00994ED4"/>
    <w:rsid w:val="00994FB6"/>
    <w:rsid w:val="009955FA"/>
    <w:rsid w:val="00995A4C"/>
    <w:rsid w:val="00995BAE"/>
    <w:rsid w:val="00996006"/>
    <w:rsid w:val="009960D8"/>
    <w:rsid w:val="00996540"/>
    <w:rsid w:val="00996596"/>
    <w:rsid w:val="0099662C"/>
    <w:rsid w:val="0099664F"/>
    <w:rsid w:val="00996EF6"/>
    <w:rsid w:val="009974E6"/>
    <w:rsid w:val="00997C60"/>
    <w:rsid w:val="00997FAA"/>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503F"/>
    <w:rsid w:val="009A6240"/>
    <w:rsid w:val="009A650B"/>
    <w:rsid w:val="009A6B27"/>
    <w:rsid w:val="009A6BD9"/>
    <w:rsid w:val="009A6E63"/>
    <w:rsid w:val="009A738E"/>
    <w:rsid w:val="009A740C"/>
    <w:rsid w:val="009A7530"/>
    <w:rsid w:val="009A7663"/>
    <w:rsid w:val="009A7740"/>
    <w:rsid w:val="009A7F3D"/>
    <w:rsid w:val="009B0396"/>
    <w:rsid w:val="009B050B"/>
    <w:rsid w:val="009B06D7"/>
    <w:rsid w:val="009B09E1"/>
    <w:rsid w:val="009B0F69"/>
    <w:rsid w:val="009B11AF"/>
    <w:rsid w:val="009B1750"/>
    <w:rsid w:val="009B1960"/>
    <w:rsid w:val="009B19D0"/>
    <w:rsid w:val="009B2F50"/>
    <w:rsid w:val="009B3821"/>
    <w:rsid w:val="009B3E1A"/>
    <w:rsid w:val="009B4014"/>
    <w:rsid w:val="009B4EE0"/>
    <w:rsid w:val="009B5C28"/>
    <w:rsid w:val="009B6445"/>
    <w:rsid w:val="009B64ED"/>
    <w:rsid w:val="009B65A2"/>
    <w:rsid w:val="009B746B"/>
    <w:rsid w:val="009B756B"/>
    <w:rsid w:val="009B7B3E"/>
    <w:rsid w:val="009C005F"/>
    <w:rsid w:val="009C0554"/>
    <w:rsid w:val="009C0B38"/>
    <w:rsid w:val="009C0D43"/>
    <w:rsid w:val="009C182D"/>
    <w:rsid w:val="009C198E"/>
    <w:rsid w:val="009C2BCC"/>
    <w:rsid w:val="009C2F8B"/>
    <w:rsid w:val="009C3871"/>
    <w:rsid w:val="009C397B"/>
    <w:rsid w:val="009C43CC"/>
    <w:rsid w:val="009C46AC"/>
    <w:rsid w:val="009C4AD3"/>
    <w:rsid w:val="009C503D"/>
    <w:rsid w:val="009C51B3"/>
    <w:rsid w:val="009C5501"/>
    <w:rsid w:val="009C58C5"/>
    <w:rsid w:val="009C6019"/>
    <w:rsid w:val="009C637B"/>
    <w:rsid w:val="009C6A45"/>
    <w:rsid w:val="009C6B0C"/>
    <w:rsid w:val="009C6F9D"/>
    <w:rsid w:val="009C709B"/>
    <w:rsid w:val="009C7309"/>
    <w:rsid w:val="009C7983"/>
    <w:rsid w:val="009C7C00"/>
    <w:rsid w:val="009C7E3C"/>
    <w:rsid w:val="009D0559"/>
    <w:rsid w:val="009D05B1"/>
    <w:rsid w:val="009D0985"/>
    <w:rsid w:val="009D0C8E"/>
    <w:rsid w:val="009D1037"/>
    <w:rsid w:val="009D143C"/>
    <w:rsid w:val="009D1E9C"/>
    <w:rsid w:val="009D2859"/>
    <w:rsid w:val="009D2D5B"/>
    <w:rsid w:val="009D2EED"/>
    <w:rsid w:val="009D2FD2"/>
    <w:rsid w:val="009D339B"/>
    <w:rsid w:val="009D3741"/>
    <w:rsid w:val="009D398B"/>
    <w:rsid w:val="009D3B7F"/>
    <w:rsid w:val="009D3DEA"/>
    <w:rsid w:val="009D4D56"/>
    <w:rsid w:val="009D4D6B"/>
    <w:rsid w:val="009D4E7D"/>
    <w:rsid w:val="009D54BC"/>
    <w:rsid w:val="009D5843"/>
    <w:rsid w:val="009D5B72"/>
    <w:rsid w:val="009D6020"/>
    <w:rsid w:val="009D6F98"/>
    <w:rsid w:val="009D6FE6"/>
    <w:rsid w:val="009D799F"/>
    <w:rsid w:val="009E07E4"/>
    <w:rsid w:val="009E0972"/>
    <w:rsid w:val="009E0B15"/>
    <w:rsid w:val="009E0CA1"/>
    <w:rsid w:val="009E1648"/>
    <w:rsid w:val="009E18CA"/>
    <w:rsid w:val="009E1B3A"/>
    <w:rsid w:val="009E1F04"/>
    <w:rsid w:val="009E2058"/>
    <w:rsid w:val="009E207F"/>
    <w:rsid w:val="009E280D"/>
    <w:rsid w:val="009E2942"/>
    <w:rsid w:val="009E2F47"/>
    <w:rsid w:val="009E3123"/>
    <w:rsid w:val="009E36C4"/>
    <w:rsid w:val="009E3B88"/>
    <w:rsid w:val="009E3E07"/>
    <w:rsid w:val="009E3FC7"/>
    <w:rsid w:val="009E4464"/>
    <w:rsid w:val="009E4EF0"/>
    <w:rsid w:val="009E5576"/>
    <w:rsid w:val="009E6377"/>
    <w:rsid w:val="009E678F"/>
    <w:rsid w:val="009E69F6"/>
    <w:rsid w:val="009E6C87"/>
    <w:rsid w:val="009E6E5A"/>
    <w:rsid w:val="009E6E66"/>
    <w:rsid w:val="009E70BC"/>
    <w:rsid w:val="009E7B15"/>
    <w:rsid w:val="009E7B5D"/>
    <w:rsid w:val="009F02E9"/>
    <w:rsid w:val="009F052A"/>
    <w:rsid w:val="009F06E6"/>
    <w:rsid w:val="009F077C"/>
    <w:rsid w:val="009F07E7"/>
    <w:rsid w:val="009F085A"/>
    <w:rsid w:val="009F09A1"/>
    <w:rsid w:val="009F10C1"/>
    <w:rsid w:val="009F14AA"/>
    <w:rsid w:val="009F14DA"/>
    <w:rsid w:val="009F1826"/>
    <w:rsid w:val="009F21A1"/>
    <w:rsid w:val="009F21D6"/>
    <w:rsid w:val="009F220F"/>
    <w:rsid w:val="009F2712"/>
    <w:rsid w:val="009F2C42"/>
    <w:rsid w:val="009F31F5"/>
    <w:rsid w:val="009F3797"/>
    <w:rsid w:val="009F40EB"/>
    <w:rsid w:val="009F494E"/>
    <w:rsid w:val="009F523A"/>
    <w:rsid w:val="009F52DF"/>
    <w:rsid w:val="009F657C"/>
    <w:rsid w:val="009F65FD"/>
    <w:rsid w:val="009F67DF"/>
    <w:rsid w:val="009F6B49"/>
    <w:rsid w:val="009F6D33"/>
    <w:rsid w:val="009F6E7E"/>
    <w:rsid w:val="009F6F62"/>
    <w:rsid w:val="009F7470"/>
    <w:rsid w:val="009F76DE"/>
    <w:rsid w:val="009F7F8D"/>
    <w:rsid w:val="00A00177"/>
    <w:rsid w:val="00A001BE"/>
    <w:rsid w:val="00A005FD"/>
    <w:rsid w:val="00A009E6"/>
    <w:rsid w:val="00A00AB1"/>
    <w:rsid w:val="00A00B09"/>
    <w:rsid w:val="00A00CE6"/>
    <w:rsid w:val="00A01239"/>
    <w:rsid w:val="00A018BA"/>
    <w:rsid w:val="00A01EC1"/>
    <w:rsid w:val="00A025AE"/>
    <w:rsid w:val="00A027A9"/>
    <w:rsid w:val="00A03142"/>
    <w:rsid w:val="00A03154"/>
    <w:rsid w:val="00A03DCC"/>
    <w:rsid w:val="00A043FD"/>
    <w:rsid w:val="00A04B24"/>
    <w:rsid w:val="00A0512C"/>
    <w:rsid w:val="00A05428"/>
    <w:rsid w:val="00A055C9"/>
    <w:rsid w:val="00A059E7"/>
    <w:rsid w:val="00A06683"/>
    <w:rsid w:val="00A07064"/>
    <w:rsid w:val="00A070CA"/>
    <w:rsid w:val="00A0761A"/>
    <w:rsid w:val="00A07D07"/>
    <w:rsid w:val="00A10293"/>
    <w:rsid w:val="00A10377"/>
    <w:rsid w:val="00A10396"/>
    <w:rsid w:val="00A10867"/>
    <w:rsid w:val="00A109F6"/>
    <w:rsid w:val="00A1130E"/>
    <w:rsid w:val="00A12500"/>
    <w:rsid w:val="00A12909"/>
    <w:rsid w:val="00A12B73"/>
    <w:rsid w:val="00A12C8C"/>
    <w:rsid w:val="00A13667"/>
    <w:rsid w:val="00A13C35"/>
    <w:rsid w:val="00A13CB1"/>
    <w:rsid w:val="00A13E6B"/>
    <w:rsid w:val="00A1405E"/>
    <w:rsid w:val="00A14130"/>
    <w:rsid w:val="00A14146"/>
    <w:rsid w:val="00A14854"/>
    <w:rsid w:val="00A14B49"/>
    <w:rsid w:val="00A14F8E"/>
    <w:rsid w:val="00A153B8"/>
    <w:rsid w:val="00A1582B"/>
    <w:rsid w:val="00A15905"/>
    <w:rsid w:val="00A15AB9"/>
    <w:rsid w:val="00A169D8"/>
    <w:rsid w:val="00A17137"/>
    <w:rsid w:val="00A17416"/>
    <w:rsid w:val="00A17553"/>
    <w:rsid w:val="00A177D8"/>
    <w:rsid w:val="00A1792E"/>
    <w:rsid w:val="00A179D0"/>
    <w:rsid w:val="00A201CF"/>
    <w:rsid w:val="00A201E0"/>
    <w:rsid w:val="00A20A5E"/>
    <w:rsid w:val="00A20AF4"/>
    <w:rsid w:val="00A21184"/>
    <w:rsid w:val="00A21844"/>
    <w:rsid w:val="00A21917"/>
    <w:rsid w:val="00A21955"/>
    <w:rsid w:val="00A21CD0"/>
    <w:rsid w:val="00A22161"/>
    <w:rsid w:val="00A2283F"/>
    <w:rsid w:val="00A22B21"/>
    <w:rsid w:val="00A234D9"/>
    <w:rsid w:val="00A23B6D"/>
    <w:rsid w:val="00A247CB"/>
    <w:rsid w:val="00A24822"/>
    <w:rsid w:val="00A258BA"/>
    <w:rsid w:val="00A25E69"/>
    <w:rsid w:val="00A25E84"/>
    <w:rsid w:val="00A25F06"/>
    <w:rsid w:val="00A267C9"/>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360"/>
    <w:rsid w:val="00A337BA"/>
    <w:rsid w:val="00A33D9A"/>
    <w:rsid w:val="00A34075"/>
    <w:rsid w:val="00A344FB"/>
    <w:rsid w:val="00A345A2"/>
    <w:rsid w:val="00A34CF5"/>
    <w:rsid w:val="00A34DE2"/>
    <w:rsid w:val="00A34E83"/>
    <w:rsid w:val="00A34EC9"/>
    <w:rsid w:val="00A35B79"/>
    <w:rsid w:val="00A35F1C"/>
    <w:rsid w:val="00A3601A"/>
    <w:rsid w:val="00A360DD"/>
    <w:rsid w:val="00A3663F"/>
    <w:rsid w:val="00A367D1"/>
    <w:rsid w:val="00A36CFE"/>
    <w:rsid w:val="00A36F43"/>
    <w:rsid w:val="00A36FA7"/>
    <w:rsid w:val="00A372EE"/>
    <w:rsid w:val="00A402F2"/>
    <w:rsid w:val="00A407BA"/>
    <w:rsid w:val="00A40E17"/>
    <w:rsid w:val="00A41438"/>
    <w:rsid w:val="00A42AEF"/>
    <w:rsid w:val="00A4301E"/>
    <w:rsid w:val="00A432D4"/>
    <w:rsid w:val="00A4338B"/>
    <w:rsid w:val="00A44DD1"/>
    <w:rsid w:val="00A44EAE"/>
    <w:rsid w:val="00A450F5"/>
    <w:rsid w:val="00A4515B"/>
    <w:rsid w:val="00A4519A"/>
    <w:rsid w:val="00A45365"/>
    <w:rsid w:val="00A453CD"/>
    <w:rsid w:val="00A453F0"/>
    <w:rsid w:val="00A45503"/>
    <w:rsid w:val="00A45A43"/>
    <w:rsid w:val="00A45F4C"/>
    <w:rsid w:val="00A461D0"/>
    <w:rsid w:val="00A46338"/>
    <w:rsid w:val="00A46760"/>
    <w:rsid w:val="00A46960"/>
    <w:rsid w:val="00A469FF"/>
    <w:rsid w:val="00A47789"/>
    <w:rsid w:val="00A504DE"/>
    <w:rsid w:val="00A5066C"/>
    <w:rsid w:val="00A506A3"/>
    <w:rsid w:val="00A50C1B"/>
    <w:rsid w:val="00A50D10"/>
    <w:rsid w:val="00A50D68"/>
    <w:rsid w:val="00A51138"/>
    <w:rsid w:val="00A5120E"/>
    <w:rsid w:val="00A51347"/>
    <w:rsid w:val="00A513AF"/>
    <w:rsid w:val="00A516F2"/>
    <w:rsid w:val="00A51FA3"/>
    <w:rsid w:val="00A52887"/>
    <w:rsid w:val="00A528BB"/>
    <w:rsid w:val="00A52E38"/>
    <w:rsid w:val="00A53771"/>
    <w:rsid w:val="00A53ABA"/>
    <w:rsid w:val="00A542EF"/>
    <w:rsid w:val="00A54327"/>
    <w:rsid w:val="00A5438B"/>
    <w:rsid w:val="00A543A8"/>
    <w:rsid w:val="00A5469D"/>
    <w:rsid w:val="00A54C6F"/>
    <w:rsid w:val="00A54C8A"/>
    <w:rsid w:val="00A54D87"/>
    <w:rsid w:val="00A54FCB"/>
    <w:rsid w:val="00A55012"/>
    <w:rsid w:val="00A55D92"/>
    <w:rsid w:val="00A561FD"/>
    <w:rsid w:val="00A562F1"/>
    <w:rsid w:val="00A56E16"/>
    <w:rsid w:val="00A5721B"/>
    <w:rsid w:val="00A57286"/>
    <w:rsid w:val="00A57872"/>
    <w:rsid w:val="00A60A10"/>
    <w:rsid w:val="00A60A85"/>
    <w:rsid w:val="00A617C4"/>
    <w:rsid w:val="00A61930"/>
    <w:rsid w:val="00A619EC"/>
    <w:rsid w:val="00A61FF7"/>
    <w:rsid w:val="00A6202C"/>
    <w:rsid w:val="00A62B1C"/>
    <w:rsid w:val="00A635BA"/>
    <w:rsid w:val="00A636F4"/>
    <w:rsid w:val="00A63849"/>
    <w:rsid w:val="00A63D37"/>
    <w:rsid w:val="00A63F81"/>
    <w:rsid w:val="00A6433E"/>
    <w:rsid w:val="00A64590"/>
    <w:rsid w:val="00A64A18"/>
    <w:rsid w:val="00A64FE5"/>
    <w:rsid w:val="00A653DF"/>
    <w:rsid w:val="00A654EA"/>
    <w:rsid w:val="00A6568F"/>
    <w:rsid w:val="00A65990"/>
    <w:rsid w:val="00A65E2A"/>
    <w:rsid w:val="00A661C0"/>
    <w:rsid w:val="00A66486"/>
    <w:rsid w:val="00A6662B"/>
    <w:rsid w:val="00A669B4"/>
    <w:rsid w:val="00A66AEE"/>
    <w:rsid w:val="00A66AF3"/>
    <w:rsid w:val="00A67131"/>
    <w:rsid w:val="00A672A7"/>
    <w:rsid w:val="00A6730F"/>
    <w:rsid w:val="00A6740A"/>
    <w:rsid w:val="00A67B67"/>
    <w:rsid w:val="00A701B2"/>
    <w:rsid w:val="00A7066A"/>
    <w:rsid w:val="00A7081F"/>
    <w:rsid w:val="00A70F4B"/>
    <w:rsid w:val="00A7118A"/>
    <w:rsid w:val="00A711BB"/>
    <w:rsid w:val="00A717AA"/>
    <w:rsid w:val="00A721DE"/>
    <w:rsid w:val="00A72492"/>
    <w:rsid w:val="00A72652"/>
    <w:rsid w:val="00A7276E"/>
    <w:rsid w:val="00A72AEC"/>
    <w:rsid w:val="00A73C5E"/>
    <w:rsid w:val="00A7450D"/>
    <w:rsid w:val="00A74D30"/>
    <w:rsid w:val="00A74D32"/>
    <w:rsid w:val="00A75C10"/>
    <w:rsid w:val="00A7614C"/>
    <w:rsid w:val="00A762D7"/>
    <w:rsid w:val="00A76944"/>
    <w:rsid w:val="00A77131"/>
    <w:rsid w:val="00A778C5"/>
    <w:rsid w:val="00A806F2"/>
    <w:rsid w:val="00A80CBD"/>
    <w:rsid w:val="00A817C9"/>
    <w:rsid w:val="00A81A94"/>
    <w:rsid w:val="00A81F14"/>
    <w:rsid w:val="00A821CD"/>
    <w:rsid w:val="00A82511"/>
    <w:rsid w:val="00A82829"/>
    <w:rsid w:val="00A828DF"/>
    <w:rsid w:val="00A82B53"/>
    <w:rsid w:val="00A830A2"/>
    <w:rsid w:val="00A8316A"/>
    <w:rsid w:val="00A84600"/>
    <w:rsid w:val="00A84CA4"/>
    <w:rsid w:val="00A84D5A"/>
    <w:rsid w:val="00A84E8A"/>
    <w:rsid w:val="00A84FAB"/>
    <w:rsid w:val="00A8532B"/>
    <w:rsid w:val="00A85943"/>
    <w:rsid w:val="00A861BD"/>
    <w:rsid w:val="00A8656C"/>
    <w:rsid w:val="00A86C62"/>
    <w:rsid w:val="00A8705F"/>
    <w:rsid w:val="00A87415"/>
    <w:rsid w:val="00A87E69"/>
    <w:rsid w:val="00A87FED"/>
    <w:rsid w:val="00A900FF"/>
    <w:rsid w:val="00A9034C"/>
    <w:rsid w:val="00A9083A"/>
    <w:rsid w:val="00A914B9"/>
    <w:rsid w:val="00A9158F"/>
    <w:rsid w:val="00A91B09"/>
    <w:rsid w:val="00A928FA"/>
    <w:rsid w:val="00A93883"/>
    <w:rsid w:val="00A93BAC"/>
    <w:rsid w:val="00A93C1C"/>
    <w:rsid w:val="00A93C9D"/>
    <w:rsid w:val="00A94658"/>
    <w:rsid w:val="00A94B57"/>
    <w:rsid w:val="00A94CD8"/>
    <w:rsid w:val="00A94E05"/>
    <w:rsid w:val="00A94FBF"/>
    <w:rsid w:val="00A95234"/>
    <w:rsid w:val="00A95262"/>
    <w:rsid w:val="00A95319"/>
    <w:rsid w:val="00A953CE"/>
    <w:rsid w:val="00A95624"/>
    <w:rsid w:val="00A959FF"/>
    <w:rsid w:val="00A95AB9"/>
    <w:rsid w:val="00A960E8"/>
    <w:rsid w:val="00A965DF"/>
    <w:rsid w:val="00A96785"/>
    <w:rsid w:val="00A96B62"/>
    <w:rsid w:val="00A96E32"/>
    <w:rsid w:val="00A9735B"/>
    <w:rsid w:val="00A974E6"/>
    <w:rsid w:val="00A9760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E66"/>
    <w:rsid w:val="00AA5F48"/>
    <w:rsid w:val="00AA601F"/>
    <w:rsid w:val="00AA6287"/>
    <w:rsid w:val="00AA6B76"/>
    <w:rsid w:val="00AA6CEB"/>
    <w:rsid w:val="00AA73C0"/>
    <w:rsid w:val="00AA7CC3"/>
    <w:rsid w:val="00AA7CEF"/>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1F0"/>
    <w:rsid w:val="00AB5A20"/>
    <w:rsid w:val="00AB5D2A"/>
    <w:rsid w:val="00AB5D3E"/>
    <w:rsid w:val="00AB5EE6"/>
    <w:rsid w:val="00AB69B6"/>
    <w:rsid w:val="00AB6AF1"/>
    <w:rsid w:val="00AB6BA1"/>
    <w:rsid w:val="00AB775A"/>
    <w:rsid w:val="00AB7BCB"/>
    <w:rsid w:val="00AB7BE7"/>
    <w:rsid w:val="00AB7C40"/>
    <w:rsid w:val="00AC0B4A"/>
    <w:rsid w:val="00AC1032"/>
    <w:rsid w:val="00AC11F3"/>
    <w:rsid w:val="00AC1338"/>
    <w:rsid w:val="00AC16EA"/>
    <w:rsid w:val="00AC1814"/>
    <w:rsid w:val="00AC1F60"/>
    <w:rsid w:val="00AC2134"/>
    <w:rsid w:val="00AC21D1"/>
    <w:rsid w:val="00AC24A2"/>
    <w:rsid w:val="00AC3C23"/>
    <w:rsid w:val="00AC3D5E"/>
    <w:rsid w:val="00AC3F30"/>
    <w:rsid w:val="00AC44E4"/>
    <w:rsid w:val="00AC498C"/>
    <w:rsid w:val="00AC49AE"/>
    <w:rsid w:val="00AC4C54"/>
    <w:rsid w:val="00AC599F"/>
    <w:rsid w:val="00AC5C2D"/>
    <w:rsid w:val="00AC5E33"/>
    <w:rsid w:val="00AC5E58"/>
    <w:rsid w:val="00AC61E4"/>
    <w:rsid w:val="00AC6589"/>
    <w:rsid w:val="00AC6805"/>
    <w:rsid w:val="00AC6CF0"/>
    <w:rsid w:val="00AC6E34"/>
    <w:rsid w:val="00AC6EB6"/>
    <w:rsid w:val="00AC71C0"/>
    <w:rsid w:val="00AC73FC"/>
    <w:rsid w:val="00AC7A19"/>
    <w:rsid w:val="00AC7AB4"/>
    <w:rsid w:val="00AC7F87"/>
    <w:rsid w:val="00AD0068"/>
    <w:rsid w:val="00AD0640"/>
    <w:rsid w:val="00AD0A24"/>
    <w:rsid w:val="00AD0FD2"/>
    <w:rsid w:val="00AD1213"/>
    <w:rsid w:val="00AD131B"/>
    <w:rsid w:val="00AD1721"/>
    <w:rsid w:val="00AD1725"/>
    <w:rsid w:val="00AD1A37"/>
    <w:rsid w:val="00AD1E17"/>
    <w:rsid w:val="00AD205F"/>
    <w:rsid w:val="00AD2116"/>
    <w:rsid w:val="00AD27A6"/>
    <w:rsid w:val="00AD28F4"/>
    <w:rsid w:val="00AD29E9"/>
    <w:rsid w:val="00AD332D"/>
    <w:rsid w:val="00AD4062"/>
    <w:rsid w:val="00AD431B"/>
    <w:rsid w:val="00AD4EB5"/>
    <w:rsid w:val="00AD5205"/>
    <w:rsid w:val="00AD55F3"/>
    <w:rsid w:val="00AD5FC6"/>
    <w:rsid w:val="00AD667C"/>
    <w:rsid w:val="00AD68BB"/>
    <w:rsid w:val="00AD6CC8"/>
    <w:rsid w:val="00AD70DB"/>
    <w:rsid w:val="00AD796C"/>
    <w:rsid w:val="00AD7C7E"/>
    <w:rsid w:val="00AD7D2E"/>
    <w:rsid w:val="00AD7DCE"/>
    <w:rsid w:val="00AE1056"/>
    <w:rsid w:val="00AE11EB"/>
    <w:rsid w:val="00AE1223"/>
    <w:rsid w:val="00AE191A"/>
    <w:rsid w:val="00AE1ED4"/>
    <w:rsid w:val="00AE1EE6"/>
    <w:rsid w:val="00AE22E0"/>
    <w:rsid w:val="00AE236F"/>
    <w:rsid w:val="00AE2437"/>
    <w:rsid w:val="00AE24AA"/>
    <w:rsid w:val="00AE25A3"/>
    <w:rsid w:val="00AE2982"/>
    <w:rsid w:val="00AE2D26"/>
    <w:rsid w:val="00AE2D58"/>
    <w:rsid w:val="00AE3741"/>
    <w:rsid w:val="00AE3E05"/>
    <w:rsid w:val="00AE3F8D"/>
    <w:rsid w:val="00AE4042"/>
    <w:rsid w:val="00AE5578"/>
    <w:rsid w:val="00AE5C30"/>
    <w:rsid w:val="00AE5CE5"/>
    <w:rsid w:val="00AE5F53"/>
    <w:rsid w:val="00AE6009"/>
    <w:rsid w:val="00AE6BFA"/>
    <w:rsid w:val="00AE741A"/>
    <w:rsid w:val="00AE7E37"/>
    <w:rsid w:val="00AF0614"/>
    <w:rsid w:val="00AF10A2"/>
    <w:rsid w:val="00AF12F3"/>
    <w:rsid w:val="00AF1511"/>
    <w:rsid w:val="00AF1547"/>
    <w:rsid w:val="00AF19C3"/>
    <w:rsid w:val="00AF1B48"/>
    <w:rsid w:val="00AF2583"/>
    <w:rsid w:val="00AF2AEB"/>
    <w:rsid w:val="00AF2FE7"/>
    <w:rsid w:val="00AF4FAB"/>
    <w:rsid w:val="00AF5007"/>
    <w:rsid w:val="00AF5268"/>
    <w:rsid w:val="00AF55BB"/>
    <w:rsid w:val="00AF55FA"/>
    <w:rsid w:val="00AF5D5D"/>
    <w:rsid w:val="00AF5F20"/>
    <w:rsid w:val="00AF6103"/>
    <w:rsid w:val="00AF635F"/>
    <w:rsid w:val="00AF6F50"/>
    <w:rsid w:val="00AF7134"/>
    <w:rsid w:val="00AF7219"/>
    <w:rsid w:val="00AF7356"/>
    <w:rsid w:val="00AF74BC"/>
    <w:rsid w:val="00AF7652"/>
    <w:rsid w:val="00AF7CB9"/>
    <w:rsid w:val="00B005EF"/>
    <w:rsid w:val="00B0085A"/>
    <w:rsid w:val="00B00F82"/>
    <w:rsid w:val="00B0116F"/>
    <w:rsid w:val="00B01C91"/>
    <w:rsid w:val="00B01FA9"/>
    <w:rsid w:val="00B02104"/>
    <w:rsid w:val="00B0216E"/>
    <w:rsid w:val="00B0279C"/>
    <w:rsid w:val="00B03334"/>
    <w:rsid w:val="00B03547"/>
    <w:rsid w:val="00B03989"/>
    <w:rsid w:val="00B039E5"/>
    <w:rsid w:val="00B03D3E"/>
    <w:rsid w:val="00B03E02"/>
    <w:rsid w:val="00B04020"/>
    <w:rsid w:val="00B04287"/>
    <w:rsid w:val="00B043A7"/>
    <w:rsid w:val="00B052EA"/>
    <w:rsid w:val="00B055A8"/>
    <w:rsid w:val="00B055D4"/>
    <w:rsid w:val="00B060BA"/>
    <w:rsid w:val="00B062D5"/>
    <w:rsid w:val="00B063AF"/>
    <w:rsid w:val="00B06B84"/>
    <w:rsid w:val="00B06F63"/>
    <w:rsid w:val="00B070A3"/>
    <w:rsid w:val="00B07249"/>
    <w:rsid w:val="00B10A70"/>
    <w:rsid w:val="00B10F15"/>
    <w:rsid w:val="00B111F9"/>
    <w:rsid w:val="00B118B1"/>
    <w:rsid w:val="00B11B19"/>
    <w:rsid w:val="00B11C15"/>
    <w:rsid w:val="00B11CFE"/>
    <w:rsid w:val="00B11EA1"/>
    <w:rsid w:val="00B120D8"/>
    <w:rsid w:val="00B12345"/>
    <w:rsid w:val="00B12B5E"/>
    <w:rsid w:val="00B12F4E"/>
    <w:rsid w:val="00B13B4D"/>
    <w:rsid w:val="00B13B8F"/>
    <w:rsid w:val="00B13DD2"/>
    <w:rsid w:val="00B142E0"/>
    <w:rsid w:val="00B143D5"/>
    <w:rsid w:val="00B14C20"/>
    <w:rsid w:val="00B14E9A"/>
    <w:rsid w:val="00B1620D"/>
    <w:rsid w:val="00B16CFC"/>
    <w:rsid w:val="00B171C1"/>
    <w:rsid w:val="00B173C7"/>
    <w:rsid w:val="00B1770F"/>
    <w:rsid w:val="00B20330"/>
    <w:rsid w:val="00B2057D"/>
    <w:rsid w:val="00B20CE7"/>
    <w:rsid w:val="00B215B1"/>
    <w:rsid w:val="00B21F94"/>
    <w:rsid w:val="00B22383"/>
    <w:rsid w:val="00B2251B"/>
    <w:rsid w:val="00B22733"/>
    <w:rsid w:val="00B22904"/>
    <w:rsid w:val="00B229A8"/>
    <w:rsid w:val="00B22AC5"/>
    <w:rsid w:val="00B23227"/>
    <w:rsid w:val="00B234A6"/>
    <w:rsid w:val="00B23529"/>
    <w:rsid w:val="00B238A8"/>
    <w:rsid w:val="00B23E99"/>
    <w:rsid w:val="00B241E9"/>
    <w:rsid w:val="00B24728"/>
    <w:rsid w:val="00B247F1"/>
    <w:rsid w:val="00B24E69"/>
    <w:rsid w:val="00B25190"/>
    <w:rsid w:val="00B25A88"/>
    <w:rsid w:val="00B26147"/>
    <w:rsid w:val="00B26AA1"/>
    <w:rsid w:val="00B26E8B"/>
    <w:rsid w:val="00B27354"/>
    <w:rsid w:val="00B276A1"/>
    <w:rsid w:val="00B27D7A"/>
    <w:rsid w:val="00B304DA"/>
    <w:rsid w:val="00B30819"/>
    <w:rsid w:val="00B30F55"/>
    <w:rsid w:val="00B31406"/>
    <w:rsid w:val="00B31436"/>
    <w:rsid w:val="00B31814"/>
    <w:rsid w:val="00B32116"/>
    <w:rsid w:val="00B326F9"/>
    <w:rsid w:val="00B33237"/>
    <w:rsid w:val="00B33ADD"/>
    <w:rsid w:val="00B33BF0"/>
    <w:rsid w:val="00B34033"/>
    <w:rsid w:val="00B343A1"/>
    <w:rsid w:val="00B34A87"/>
    <w:rsid w:val="00B34B00"/>
    <w:rsid w:val="00B34F33"/>
    <w:rsid w:val="00B351D7"/>
    <w:rsid w:val="00B353C0"/>
    <w:rsid w:val="00B353DD"/>
    <w:rsid w:val="00B36EFC"/>
    <w:rsid w:val="00B373AE"/>
    <w:rsid w:val="00B377CD"/>
    <w:rsid w:val="00B40114"/>
    <w:rsid w:val="00B40182"/>
    <w:rsid w:val="00B40A60"/>
    <w:rsid w:val="00B40B17"/>
    <w:rsid w:val="00B40BC5"/>
    <w:rsid w:val="00B41493"/>
    <w:rsid w:val="00B416E4"/>
    <w:rsid w:val="00B41AE8"/>
    <w:rsid w:val="00B420BF"/>
    <w:rsid w:val="00B4279C"/>
    <w:rsid w:val="00B42F38"/>
    <w:rsid w:val="00B43088"/>
    <w:rsid w:val="00B43A44"/>
    <w:rsid w:val="00B43C4C"/>
    <w:rsid w:val="00B43EA2"/>
    <w:rsid w:val="00B44084"/>
    <w:rsid w:val="00B4425C"/>
    <w:rsid w:val="00B44A41"/>
    <w:rsid w:val="00B44BF3"/>
    <w:rsid w:val="00B44CDD"/>
    <w:rsid w:val="00B44F36"/>
    <w:rsid w:val="00B45D5B"/>
    <w:rsid w:val="00B460B9"/>
    <w:rsid w:val="00B46456"/>
    <w:rsid w:val="00B468E1"/>
    <w:rsid w:val="00B468E2"/>
    <w:rsid w:val="00B46A54"/>
    <w:rsid w:val="00B46D25"/>
    <w:rsid w:val="00B4748F"/>
    <w:rsid w:val="00B47B2A"/>
    <w:rsid w:val="00B50070"/>
    <w:rsid w:val="00B50079"/>
    <w:rsid w:val="00B500EB"/>
    <w:rsid w:val="00B50273"/>
    <w:rsid w:val="00B507C6"/>
    <w:rsid w:val="00B50B3B"/>
    <w:rsid w:val="00B50C7E"/>
    <w:rsid w:val="00B5157A"/>
    <w:rsid w:val="00B518DA"/>
    <w:rsid w:val="00B51A6F"/>
    <w:rsid w:val="00B51CD3"/>
    <w:rsid w:val="00B51F85"/>
    <w:rsid w:val="00B521D3"/>
    <w:rsid w:val="00B522D1"/>
    <w:rsid w:val="00B523A2"/>
    <w:rsid w:val="00B534A2"/>
    <w:rsid w:val="00B53960"/>
    <w:rsid w:val="00B53991"/>
    <w:rsid w:val="00B53A21"/>
    <w:rsid w:val="00B53C1C"/>
    <w:rsid w:val="00B53EC8"/>
    <w:rsid w:val="00B54182"/>
    <w:rsid w:val="00B54B52"/>
    <w:rsid w:val="00B54F6B"/>
    <w:rsid w:val="00B55605"/>
    <w:rsid w:val="00B55655"/>
    <w:rsid w:val="00B560DE"/>
    <w:rsid w:val="00B56145"/>
    <w:rsid w:val="00B56256"/>
    <w:rsid w:val="00B563F9"/>
    <w:rsid w:val="00B564FA"/>
    <w:rsid w:val="00B566BF"/>
    <w:rsid w:val="00B56709"/>
    <w:rsid w:val="00B5759D"/>
    <w:rsid w:val="00B57A50"/>
    <w:rsid w:val="00B57BB5"/>
    <w:rsid w:val="00B60269"/>
    <w:rsid w:val="00B6028A"/>
    <w:rsid w:val="00B60397"/>
    <w:rsid w:val="00B604F7"/>
    <w:rsid w:val="00B6073E"/>
    <w:rsid w:val="00B60906"/>
    <w:rsid w:val="00B60A5F"/>
    <w:rsid w:val="00B60C98"/>
    <w:rsid w:val="00B61904"/>
    <w:rsid w:val="00B620EE"/>
    <w:rsid w:val="00B621E8"/>
    <w:rsid w:val="00B630D0"/>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353"/>
    <w:rsid w:val="00B71635"/>
    <w:rsid w:val="00B716BD"/>
    <w:rsid w:val="00B71A7C"/>
    <w:rsid w:val="00B71CC5"/>
    <w:rsid w:val="00B7231A"/>
    <w:rsid w:val="00B724D8"/>
    <w:rsid w:val="00B725A7"/>
    <w:rsid w:val="00B726E9"/>
    <w:rsid w:val="00B72880"/>
    <w:rsid w:val="00B728FB"/>
    <w:rsid w:val="00B72D44"/>
    <w:rsid w:val="00B7335B"/>
    <w:rsid w:val="00B735D2"/>
    <w:rsid w:val="00B73DA4"/>
    <w:rsid w:val="00B7447C"/>
    <w:rsid w:val="00B7490C"/>
    <w:rsid w:val="00B74FE4"/>
    <w:rsid w:val="00B75BD3"/>
    <w:rsid w:val="00B761F5"/>
    <w:rsid w:val="00B7620D"/>
    <w:rsid w:val="00B7639A"/>
    <w:rsid w:val="00B76636"/>
    <w:rsid w:val="00B76FC2"/>
    <w:rsid w:val="00B770F0"/>
    <w:rsid w:val="00B77302"/>
    <w:rsid w:val="00B775F8"/>
    <w:rsid w:val="00B776FA"/>
    <w:rsid w:val="00B777A5"/>
    <w:rsid w:val="00B800B1"/>
    <w:rsid w:val="00B803A0"/>
    <w:rsid w:val="00B807AF"/>
    <w:rsid w:val="00B80BBF"/>
    <w:rsid w:val="00B81716"/>
    <w:rsid w:val="00B81F16"/>
    <w:rsid w:val="00B82558"/>
    <w:rsid w:val="00B8272E"/>
    <w:rsid w:val="00B833E7"/>
    <w:rsid w:val="00B839E8"/>
    <w:rsid w:val="00B848E2"/>
    <w:rsid w:val="00B84A96"/>
    <w:rsid w:val="00B85111"/>
    <w:rsid w:val="00B85122"/>
    <w:rsid w:val="00B85817"/>
    <w:rsid w:val="00B862B2"/>
    <w:rsid w:val="00B86B3F"/>
    <w:rsid w:val="00B872F2"/>
    <w:rsid w:val="00B8735F"/>
    <w:rsid w:val="00B875BD"/>
    <w:rsid w:val="00B87937"/>
    <w:rsid w:val="00B87F10"/>
    <w:rsid w:val="00B900F5"/>
    <w:rsid w:val="00B905CF"/>
    <w:rsid w:val="00B9066E"/>
    <w:rsid w:val="00B906FF"/>
    <w:rsid w:val="00B90784"/>
    <w:rsid w:val="00B90B08"/>
    <w:rsid w:val="00B91407"/>
    <w:rsid w:val="00B914F2"/>
    <w:rsid w:val="00B91607"/>
    <w:rsid w:val="00B91734"/>
    <w:rsid w:val="00B91830"/>
    <w:rsid w:val="00B91BD3"/>
    <w:rsid w:val="00B92512"/>
    <w:rsid w:val="00B92CFE"/>
    <w:rsid w:val="00B932C1"/>
    <w:rsid w:val="00B936B1"/>
    <w:rsid w:val="00B946A9"/>
    <w:rsid w:val="00B947BC"/>
    <w:rsid w:val="00B94E25"/>
    <w:rsid w:val="00B951B9"/>
    <w:rsid w:val="00B95633"/>
    <w:rsid w:val="00B95908"/>
    <w:rsid w:val="00B9596D"/>
    <w:rsid w:val="00B9608F"/>
    <w:rsid w:val="00B960C0"/>
    <w:rsid w:val="00B963E5"/>
    <w:rsid w:val="00B9688B"/>
    <w:rsid w:val="00B97742"/>
    <w:rsid w:val="00B97967"/>
    <w:rsid w:val="00B97A77"/>
    <w:rsid w:val="00B97C1D"/>
    <w:rsid w:val="00B97E95"/>
    <w:rsid w:val="00BA03A7"/>
    <w:rsid w:val="00BA05EB"/>
    <w:rsid w:val="00BA0A1E"/>
    <w:rsid w:val="00BA0BEB"/>
    <w:rsid w:val="00BA0FB0"/>
    <w:rsid w:val="00BA1079"/>
    <w:rsid w:val="00BA118F"/>
    <w:rsid w:val="00BA11C4"/>
    <w:rsid w:val="00BA1229"/>
    <w:rsid w:val="00BA1650"/>
    <w:rsid w:val="00BA1FF9"/>
    <w:rsid w:val="00BA2353"/>
    <w:rsid w:val="00BA23B5"/>
    <w:rsid w:val="00BA248C"/>
    <w:rsid w:val="00BA3073"/>
    <w:rsid w:val="00BA37DC"/>
    <w:rsid w:val="00BA3D85"/>
    <w:rsid w:val="00BA40F5"/>
    <w:rsid w:val="00BA4AED"/>
    <w:rsid w:val="00BA4D4D"/>
    <w:rsid w:val="00BA4E5A"/>
    <w:rsid w:val="00BA5103"/>
    <w:rsid w:val="00BA5118"/>
    <w:rsid w:val="00BA52BC"/>
    <w:rsid w:val="00BA5548"/>
    <w:rsid w:val="00BA5D66"/>
    <w:rsid w:val="00BA64FA"/>
    <w:rsid w:val="00BA652D"/>
    <w:rsid w:val="00BA6532"/>
    <w:rsid w:val="00BA667F"/>
    <w:rsid w:val="00BA6693"/>
    <w:rsid w:val="00BA6B1C"/>
    <w:rsid w:val="00BA70F9"/>
    <w:rsid w:val="00BB0870"/>
    <w:rsid w:val="00BB11E6"/>
    <w:rsid w:val="00BB1269"/>
    <w:rsid w:val="00BB126F"/>
    <w:rsid w:val="00BB12E3"/>
    <w:rsid w:val="00BB1582"/>
    <w:rsid w:val="00BB165D"/>
    <w:rsid w:val="00BB17B1"/>
    <w:rsid w:val="00BB2110"/>
    <w:rsid w:val="00BB2495"/>
    <w:rsid w:val="00BB2BD6"/>
    <w:rsid w:val="00BB2EE1"/>
    <w:rsid w:val="00BB3646"/>
    <w:rsid w:val="00BB383D"/>
    <w:rsid w:val="00BB4238"/>
    <w:rsid w:val="00BB45D9"/>
    <w:rsid w:val="00BB46A8"/>
    <w:rsid w:val="00BB472F"/>
    <w:rsid w:val="00BB5158"/>
    <w:rsid w:val="00BB53F8"/>
    <w:rsid w:val="00BB59E4"/>
    <w:rsid w:val="00BB61E6"/>
    <w:rsid w:val="00BB641B"/>
    <w:rsid w:val="00BB67DE"/>
    <w:rsid w:val="00BB68D5"/>
    <w:rsid w:val="00BB69F9"/>
    <w:rsid w:val="00BB6DA1"/>
    <w:rsid w:val="00BB76E7"/>
    <w:rsid w:val="00BB77DE"/>
    <w:rsid w:val="00BB7F43"/>
    <w:rsid w:val="00BC00BB"/>
    <w:rsid w:val="00BC038B"/>
    <w:rsid w:val="00BC060F"/>
    <w:rsid w:val="00BC0640"/>
    <w:rsid w:val="00BC0FDC"/>
    <w:rsid w:val="00BC142A"/>
    <w:rsid w:val="00BC162D"/>
    <w:rsid w:val="00BC1B23"/>
    <w:rsid w:val="00BC1FAB"/>
    <w:rsid w:val="00BC267B"/>
    <w:rsid w:val="00BC272A"/>
    <w:rsid w:val="00BC3636"/>
    <w:rsid w:val="00BC3DF5"/>
    <w:rsid w:val="00BC42C0"/>
    <w:rsid w:val="00BC46D8"/>
    <w:rsid w:val="00BC4AF1"/>
    <w:rsid w:val="00BC4BDB"/>
    <w:rsid w:val="00BC4D60"/>
    <w:rsid w:val="00BC4FAD"/>
    <w:rsid w:val="00BC51C1"/>
    <w:rsid w:val="00BC5B06"/>
    <w:rsid w:val="00BC5FA8"/>
    <w:rsid w:val="00BC65AA"/>
    <w:rsid w:val="00BC6D6C"/>
    <w:rsid w:val="00BC7691"/>
    <w:rsid w:val="00BC7997"/>
    <w:rsid w:val="00BC7C4B"/>
    <w:rsid w:val="00BD00E2"/>
    <w:rsid w:val="00BD04E8"/>
    <w:rsid w:val="00BD060C"/>
    <w:rsid w:val="00BD1415"/>
    <w:rsid w:val="00BD14AB"/>
    <w:rsid w:val="00BD1646"/>
    <w:rsid w:val="00BD1A7E"/>
    <w:rsid w:val="00BD1C63"/>
    <w:rsid w:val="00BD1C87"/>
    <w:rsid w:val="00BD254C"/>
    <w:rsid w:val="00BD2571"/>
    <w:rsid w:val="00BD29D0"/>
    <w:rsid w:val="00BD302D"/>
    <w:rsid w:val="00BD3219"/>
    <w:rsid w:val="00BD348D"/>
    <w:rsid w:val="00BD449C"/>
    <w:rsid w:val="00BD46F8"/>
    <w:rsid w:val="00BD4ACC"/>
    <w:rsid w:val="00BD4DC8"/>
    <w:rsid w:val="00BD508E"/>
    <w:rsid w:val="00BD5350"/>
    <w:rsid w:val="00BD54D2"/>
    <w:rsid w:val="00BD581D"/>
    <w:rsid w:val="00BD59CF"/>
    <w:rsid w:val="00BD5E30"/>
    <w:rsid w:val="00BD646D"/>
    <w:rsid w:val="00BD69A4"/>
    <w:rsid w:val="00BD6D53"/>
    <w:rsid w:val="00BD7818"/>
    <w:rsid w:val="00BD79F6"/>
    <w:rsid w:val="00BD7FFA"/>
    <w:rsid w:val="00BE0665"/>
    <w:rsid w:val="00BE0C6D"/>
    <w:rsid w:val="00BE0DFB"/>
    <w:rsid w:val="00BE17B1"/>
    <w:rsid w:val="00BE1CD0"/>
    <w:rsid w:val="00BE2583"/>
    <w:rsid w:val="00BE2B14"/>
    <w:rsid w:val="00BE32AB"/>
    <w:rsid w:val="00BE364C"/>
    <w:rsid w:val="00BE39F6"/>
    <w:rsid w:val="00BE4849"/>
    <w:rsid w:val="00BE4919"/>
    <w:rsid w:val="00BE5406"/>
    <w:rsid w:val="00BE57DE"/>
    <w:rsid w:val="00BE57FB"/>
    <w:rsid w:val="00BE5C84"/>
    <w:rsid w:val="00BE5E11"/>
    <w:rsid w:val="00BE600C"/>
    <w:rsid w:val="00BE6413"/>
    <w:rsid w:val="00BE67A7"/>
    <w:rsid w:val="00BE6CB5"/>
    <w:rsid w:val="00BE722C"/>
    <w:rsid w:val="00BE72AE"/>
    <w:rsid w:val="00BE76B0"/>
    <w:rsid w:val="00BE7776"/>
    <w:rsid w:val="00BE7BB0"/>
    <w:rsid w:val="00BE7D41"/>
    <w:rsid w:val="00BF04C8"/>
    <w:rsid w:val="00BF0846"/>
    <w:rsid w:val="00BF0D2E"/>
    <w:rsid w:val="00BF0DB6"/>
    <w:rsid w:val="00BF0EDC"/>
    <w:rsid w:val="00BF1A96"/>
    <w:rsid w:val="00BF1C7D"/>
    <w:rsid w:val="00BF1E5D"/>
    <w:rsid w:val="00BF1E67"/>
    <w:rsid w:val="00BF249C"/>
    <w:rsid w:val="00BF2726"/>
    <w:rsid w:val="00BF3162"/>
    <w:rsid w:val="00BF38B0"/>
    <w:rsid w:val="00BF393C"/>
    <w:rsid w:val="00BF3C7F"/>
    <w:rsid w:val="00BF4276"/>
    <w:rsid w:val="00BF44C6"/>
    <w:rsid w:val="00BF46F5"/>
    <w:rsid w:val="00BF4B27"/>
    <w:rsid w:val="00BF4B4E"/>
    <w:rsid w:val="00BF5260"/>
    <w:rsid w:val="00BF560C"/>
    <w:rsid w:val="00BF57AF"/>
    <w:rsid w:val="00BF5F22"/>
    <w:rsid w:val="00BF63F0"/>
    <w:rsid w:val="00BF65FC"/>
    <w:rsid w:val="00BF6CD4"/>
    <w:rsid w:val="00BF73CB"/>
    <w:rsid w:val="00BF7F6D"/>
    <w:rsid w:val="00C00159"/>
    <w:rsid w:val="00C00461"/>
    <w:rsid w:val="00C006C7"/>
    <w:rsid w:val="00C008A3"/>
    <w:rsid w:val="00C00B47"/>
    <w:rsid w:val="00C01648"/>
    <w:rsid w:val="00C01B14"/>
    <w:rsid w:val="00C01DFA"/>
    <w:rsid w:val="00C01E11"/>
    <w:rsid w:val="00C02547"/>
    <w:rsid w:val="00C02664"/>
    <w:rsid w:val="00C02B92"/>
    <w:rsid w:val="00C02FF7"/>
    <w:rsid w:val="00C037B6"/>
    <w:rsid w:val="00C03816"/>
    <w:rsid w:val="00C043F8"/>
    <w:rsid w:val="00C04764"/>
    <w:rsid w:val="00C047E8"/>
    <w:rsid w:val="00C04B57"/>
    <w:rsid w:val="00C04BF9"/>
    <w:rsid w:val="00C053A8"/>
    <w:rsid w:val="00C057D5"/>
    <w:rsid w:val="00C06161"/>
    <w:rsid w:val="00C06237"/>
    <w:rsid w:val="00C062AD"/>
    <w:rsid w:val="00C0649B"/>
    <w:rsid w:val="00C064F4"/>
    <w:rsid w:val="00C06AC9"/>
    <w:rsid w:val="00C076AB"/>
    <w:rsid w:val="00C0775B"/>
    <w:rsid w:val="00C07803"/>
    <w:rsid w:val="00C07A09"/>
    <w:rsid w:val="00C07A9C"/>
    <w:rsid w:val="00C07E98"/>
    <w:rsid w:val="00C10419"/>
    <w:rsid w:val="00C10B0C"/>
    <w:rsid w:val="00C10CF0"/>
    <w:rsid w:val="00C10EFB"/>
    <w:rsid w:val="00C1113D"/>
    <w:rsid w:val="00C111A0"/>
    <w:rsid w:val="00C11491"/>
    <w:rsid w:val="00C11981"/>
    <w:rsid w:val="00C12E11"/>
    <w:rsid w:val="00C12ED8"/>
    <w:rsid w:val="00C1359D"/>
    <w:rsid w:val="00C140EC"/>
    <w:rsid w:val="00C14199"/>
    <w:rsid w:val="00C146CC"/>
    <w:rsid w:val="00C14891"/>
    <w:rsid w:val="00C14936"/>
    <w:rsid w:val="00C15206"/>
    <w:rsid w:val="00C15788"/>
    <w:rsid w:val="00C15E12"/>
    <w:rsid w:val="00C15F18"/>
    <w:rsid w:val="00C164FC"/>
    <w:rsid w:val="00C166EB"/>
    <w:rsid w:val="00C169D0"/>
    <w:rsid w:val="00C16AE1"/>
    <w:rsid w:val="00C16EDB"/>
    <w:rsid w:val="00C1710E"/>
    <w:rsid w:val="00C172E0"/>
    <w:rsid w:val="00C173A9"/>
    <w:rsid w:val="00C175E6"/>
    <w:rsid w:val="00C179FC"/>
    <w:rsid w:val="00C17B95"/>
    <w:rsid w:val="00C17F28"/>
    <w:rsid w:val="00C213A9"/>
    <w:rsid w:val="00C21527"/>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B72"/>
    <w:rsid w:val="00C24D66"/>
    <w:rsid w:val="00C25071"/>
    <w:rsid w:val="00C25246"/>
    <w:rsid w:val="00C25E03"/>
    <w:rsid w:val="00C269E5"/>
    <w:rsid w:val="00C26D5A"/>
    <w:rsid w:val="00C27133"/>
    <w:rsid w:val="00C271A7"/>
    <w:rsid w:val="00C2736F"/>
    <w:rsid w:val="00C27804"/>
    <w:rsid w:val="00C27C71"/>
    <w:rsid w:val="00C27F09"/>
    <w:rsid w:val="00C30522"/>
    <w:rsid w:val="00C307EA"/>
    <w:rsid w:val="00C30BBE"/>
    <w:rsid w:val="00C31068"/>
    <w:rsid w:val="00C31080"/>
    <w:rsid w:val="00C31144"/>
    <w:rsid w:val="00C31B47"/>
    <w:rsid w:val="00C31E51"/>
    <w:rsid w:val="00C31F3E"/>
    <w:rsid w:val="00C32136"/>
    <w:rsid w:val="00C322C4"/>
    <w:rsid w:val="00C32527"/>
    <w:rsid w:val="00C32B57"/>
    <w:rsid w:val="00C33344"/>
    <w:rsid w:val="00C336BA"/>
    <w:rsid w:val="00C3376F"/>
    <w:rsid w:val="00C3475F"/>
    <w:rsid w:val="00C34D04"/>
    <w:rsid w:val="00C35653"/>
    <w:rsid w:val="00C35CF4"/>
    <w:rsid w:val="00C367B9"/>
    <w:rsid w:val="00C367C6"/>
    <w:rsid w:val="00C36916"/>
    <w:rsid w:val="00C369B9"/>
    <w:rsid w:val="00C3714B"/>
    <w:rsid w:val="00C40F9C"/>
    <w:rsid w:val="00C415D1"/>
    <w:rsid w:val="00C419B4"/>
    <w:rsid w:val="00C41A15"/>
    <w:rsid w:val="00C422FF"/>
    <w:rsid w:val="00C425B2"/>
    <w:rsid w:val="00C42741"/>
    <w:rsid w:val="00C42D67"/>
    <w:rsid w:val="00C43047"/>
    <w:rsid w:val="00C43283"/>
    <w:rsid w:val="00C4349A"/>
    <w:rsid w:val="00C434D3"/>
    <w:rsid w:val="00C44A42"/>
    <w:rsid w:val="00C44C73"/>
    <w:rsid w:val="00C44DF0"/>
    <w:rsid w:val="00C4508D"/>
    <w:rsid w:val="00C451DC"/>
    <w:rsid w:val="00C45B15"/>
    <w:rsid w:val="00C45EE8"/>
    <w:rsid w:val="00C46ADD"/>
    <w:rsid w:val="00C46D00"/>
    <w:rsid w:val="00C47410"/>
    <w:rsid w:val="00C474ED"/>
    <w:rsid w:val="00C52647"/>
    <w:rsid w:val="00C532F9"/>
    <w:rsid w:val="00C53600"/>
    <w:rsid w:val="00C53AD5"/>
    <w:rsid w:val="00C53AFD"/>
    <w:rsid w:val="00C53C80"/>
    <w:rsid w:val="00C53E2F"/>
    <w:rsid w:val="00C53EA4"/>
    <w:rsid w:val="00C54030"/>
    <w:rsid w:val="00C545FC"/>
    <w:rsid w:val="00C54618"/>
    <w:rsid w:val="00C54CBF"/>
    <w:rsid w:val="00C54E34"/>
    <w:rsid w:val="00C55213"/>
    <w:rsid w:val="00C55239"/>
    <w:rsid w:val="00C55B31"/>
    <w:rsid w:val="00C55D30"/>
    <w:rsid w:val="00C55D91"/>
    <w:rsid w:val="00C56157"/>
    <w:rsid w:val="00C56210"/>
    <w:rsid w:val="00C56447"/>
    <w:rsid w:val="00C5656D"/>
    <w:rsid w:val="00C566DB"/>
    <w:rsid w:val="00C57411"/>
    <w:rsid w:val="00C574F7"/>
    <w:rsid w:val="00C5777E"/>
    <w:rsid w:val="00C577FF"/>
    <w:rsid w:val="00C57BF6"/>
    <w:rsid w:val="00C57C7E"/>
    <w:rsid w:val="00C6080F"/>
    <w:rsid w:val="00C61C0A"/>
    <w:rsid w:val="00C61E21"/>
    <w:rsid w:val="00C621F5"/>
    <w:rsid w:val="00C62223"/>
    <w:rsid w:val="00C6233C"/>
    <w:rsid w:val="00C6363D"/>
    <w:rsid w:val="00C63707"/>
    <w:rsid w:val="00C63965"/>
    <w:rsid w:val="00C63A98"/>
    <w:rsid w:val="00C63E98"/>
    <w:rsid w:val="00C644FD"/>
    <w:rsid w:val="00C64976"/>
    <w:rsid w:val="00C64FF9"/>
    <w:rsid w:val="00C65012"/>
    <w:rsid w:val="00C65023"/>
    <w:rsid w:val="00C651BE"/>
    <w:rsid w:val="00C658A8"/>
    <w:rsid w:val="00C6597D"/>
    <w:rsid w:val="00C65C4F"/>
    <w:rsid w:val="00C65FB1"/>
    <w:rsid w:val="00C665F3"/>
    <w:rsid w:val="00C66C37"/>
    <w:rsid w:val="00C67476"/>
    <w:rsid w:val="00C676FC"/>
    <w:rsid w:val="00C67A64"/>
    <w:rsid w:val="00C67C9D"/>
    <w:rsid w:val="00C67FC3"/>
    <w:rsid w:val="00C700B2"/>
    <w:rsid w:val="00C70DA1"/>
    <w:rsid w:val="00C70E8D"/>
    <w:rsid w:val="00C713FA"/>
    <w:rsid w:val="00C71892"/>
    <w:rsid w:val="00C71C20"/>
    <w:rsid w:val="00C71C30"/>
    <w:rsid w:val="00C71F23"/>
    <w:rsid w:val="00C72BBA"/>
    <w:rsid w:val="00C72CC9"/>
    <w:rsid w:val="00C73B1B"/>
    <w:rsid w:val="00C74A05"/>
    <w:rsid w:val="00C74A84"/>
    <w:rsid w:val="00C7530F"/>
    <w:rsid w:val="00C75889"/>
    <w:rsid w:val="00C75C52"/>
    <w:rsid w:val="00C75FB9"/>
    <w:rsid w:val="00C76117"/>
    <w:rsid w:val="00C7620A"/>
    <w:rsid w:val="00C764B0"/>
    <w:rsid w:val="00C765C4"/>
    <w:rsid w:val="00C76A2A"/>
    <w:rsid w:val="00C76C36"/>
    <w:rsid w:val="00C77052"/>
    <w:rsid w:val="00C77444"/>
    <w:rsid w:val="00C800A0"/>
    <w:rsid w:val="00C80969"/>
    <w:rsid w:val="00C80B63"/>
    <w:rsid w:val="00C80D7E"/>
    <w:rsid w:val="00C80EB9"/>
    <w:rsid w:val="00C81773"/>
    <w:rsid w:val="00C81848"/>
    <w:rsid w:val="00C81D5C"/>
    <w:rsid w:val="00C81EC8"/>
    <w:rsid w:val="00C824B9"/>
    <w:rsid w:val="00C82574"/>
    <w:rsid w:val="00C828DB"/>
    <w:rsid w:val="00C82D40"/>
    <w:rsid w:val="00C8325A"/>
    <w:rsid w:val="00C833FC"/>
    <w:rsid w:val="00C83DBF"/>
    <w:rsid w:val="00C83F00"/>
    <w:rsid w:val="00C8452D"/>
    <w:rsid w:val="00C8465B"/>
    <w:rsid w:val="00C84DE4"/>
    <w:rsid w:val="00C85781"/>
    <w:rsid w:val="00C859C2"/>
    <w:rsid w:val="00C85C32"/>
    <w:rsid w:val="00C85D96"/>
    <w:rsid w:val="00C861F2"/>
    <w:rsid w:val="00C8649D"/>
    <w:rsid w:val="00C8649F"/>
    <w:rsid w:val="00C86E3A"/>
    <w:rsid w:val="00C87267"/>
    <w:rsid w:val="00C8748C"/>
    <w:rsid w:val="00C902C1"/>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C5A"/>
    <w:rsid w:val="00C94DC8"/>
    <w:rsid w:val="00C94F1E"/>
    <w:rsid w:val="00C9561A"/>
    <w:rsid w:val="00C95ACF"/>
    <w:rsid w:val="00C95EA9"/>
    <w:rsid w:val="00C95ED9"/>
    <w:rsid w:val="00C9669A"/>
    <w:rsid w:val="00C96779"/>
    <w:rsid w:val="00C96904"/>
    <w:rsid w:val="00C96ED0"/>
    <w:rsid w:val="00C96FE0"/>
    <w:rsid w:val="00C97240"/>
    <w:rsid w:val="00C972DE"/>
    <w:rsid w:val="00C97D6E"/>
    <w:rsid w:val="00C97F97"/>
    <w:rsid w:val="00CA0EA8"/>
    <w:rsid w:val="00CA0ED1"/>
    <w:rsid w:val="00CA0F99"/>
    <w:rsid w:val="00CA13FC"/>
    <w:rsid w:val="00CA1671"/>
    <w:rsid w:val="00CA1893"/>
    <w:rsid w:val="00CA1B3D"/>
    <w:rsid w:val="00CA1C49"/>
    <w:rsid w:val="00CA2388"/>
    <w:rsid w:val="00CA249B"/>
    <w:rsid w:val="00CA2554"/>
    <w:rsid w:val="00CA3430"/>
    <w:rsid w:val="00CA36FE"/>
    <w:rsid w:val="00CA4043"/>
    <w:rsid w:val="00CA4FEE"/>
    <w:rsid w:val="00CA58F2"/>
    <w:rsid w:val="00CA5E31"/>
    <w:rsid w:val="00CA630A"/>
    <w:rsid w:val="00CA67E6"/>
    <w:rsid w:val="00CA6A82"/>
    <w:rsid w:val="00CA6D5F"/>
    <w:rsid w:val="00CA6FB2"/>
    <w:rsid w:val="00CA761B"/>
    <w:rsid w:val="00CB0019"/>
    <w:rsid w:val="00CB0463"/>
    <w:rsid w:val="00CB0A65"/>
    <w:rsid w:val="00CB1847"/>
    <w:rsid w:val="00CB1BFB"/>
    <w:rsid w:val="00CB2126"/>
    <w:rsid w:val="00CB23C6"/>
    <w:rsid w:val="00CB2E5A"/>
    <w:rsid w:val="00CB2FFD"/>
    <w:rsid w:val="00CB317F"/>
    <w:rsid w:val="00CB3798"/>
    <w:rsid w:val="00CB38BA"/>
    <w:rsid w:val="00CB3B18"/>
    <w:rsid w:val="00CB3B5D"/>
    <w:rsid w:val="00CB3D5E"/>
    <w:rsid w:val="00CB3E54"/>
    <w:rsid w:val="00CB3F09"/>
    <w:rsid w:val="00CB4CC6"/>
    <w:rsid w:val="00CB5146"/>
    <w:rsid w:val="00CB5C7C"/>
    <w:rsid w:val="00CB64CD"/>
    <w:rsid w:val="00CB70ED"/>
    <w:rsid w:val="00CB7296"/>
    <w:rsid w:val="00CB74C3"/>
    <w:rsid w:val="00CB794D"/>
    <w:rsid w:val="00CB7B5D"/>
    <w:rsid w:val="00CC016E"/>
    <w:rsid w:val="00CC086A"/>
    <w:rsid w:val="00CC0C55"/>
    <w:rsid w:val="00CC0FB9"/>
    <w:rsid w:val="00CC1167"/>
    <w:rsid w:val="00CC11AF"/>
    <w:rsid w:val="00CC141C"/>
    <w:rsid w:val="00CC1B35"/>
    <w:rsid w:val="00CC1D0B"/>
    <w:rsid w:val="00CC2154"/>
    <w:rsid w:val="00CC231D"/>
    <w:rsid w:val="00CC3457"/>
    <w:rsid w:val="00CC35EE"/>
    <w:rsid w:val="00CC38A7"/>
    <w:rsid w:val="00CC38EE"/>
    <w:rsid w:val="00CC3D05"/>
    <w:rsid w:val="00CC42BE"/>
    <w:rsid w:val="00CC4497"/>
    <w:rsid w:val="00CC44A2"/>
    <w:rsid w:val="00CC46A4"/>
    <w:rsid w:val="00CC4A55"/>
    <w:rsid w:val="00CC50DB"/>
    <w:rsid w:val="00CC57D1"/>
    <w:rsid w:val="00CC5B3A"/>
    <w:rsid w:val="00CC5E8A"/>
    <w:rsid w:val="00CC626C"/>
    <w:rsid w:val="00CC6336"/>
    <w:rsid w:val="00CC63FE"/>
    <w:rsid w:val="00CC6605"/>
    <w:rsid w:val="00CC6852"/>
    <w:rsid w:val="00CC6B6B"/>
    <w:rsid w:val="00CC7DAE"/>
    <w:rsid w:val="00CD0018"/>
    <w:rsid w:val="00CD016F"/>
    <w:rsid w:val="00CD0C79"/>
    <w:rsid w:val="00CD0FB4"/>
    <w:rsid w:val="00CD11AA"/>
    <w:rsid w:val="00CD14CD"/>
    <w:rsid w:val="00CD17C2"/>
    <w:rsid w:val="00CD1988"/>
    <w:rsid w:val="00CD1B5A"/>
    <w:rsid w:val="00CD39C6"/>
    <w:rsid w:val="00CD3F85"/>
    <w:rsid w:val="00CD4EF2"/>
    <w:rsid w:val="00CD52AB"/>
    <w:rsid w:val="00CD5AB4"/>
    <w:rsid w:val="00CD6041"/>
    <w:rsid w:val="00CD6046"/>
    <w:rsid w:val="00CD6411"/>
    <w:rsid w:val="00CD66E7"/>
    <w:rsid w:val="00CD72E9"/>
    <w:rsid w:val="00CD7358"/>
    <w:rsid w:val="00CD75B8"/>
    <w:rsid w:val="00CD786E"/>
    <w:rsid w:val="00CD7AA1"/>
    <w:rsid w:val="00CD7AC7"/>
    <w:rsid w:val="00CD7E73"/>
    <w:rsid w:val="00CD7ED2"/>
    <w:rsid w:val="00CE0302"/>
    <w:rsid w:val="00CE0712"/>
    <w:rsid w:val="00CE096B"/>
    <w:rsid w:val="00CE0D97"/>
    <w:rsid w:val="00CE0F0B"/>
    <w:rsid w:val="00CE0FD6"/>
    <w:rsid w:val="00CE1065"/>
    <w:rsid w:val="00CE128A"/>
    <w:rsid w:val="00CE193D"/>
    <w:rsid w:val="00CE1BA1"/>
    <w:rsid w:val="00CE1D52"/>
    <w:rsid w:val="00CE1E65"/>
    <w:rsid w:val="00CE21BF"/>
    <w:rsid w:val="00CE2859"/>
    <w:rsid w:val="00CE2E22"/>
    <w:rsid w:val="00CE3077"/>
    <w:rsid w:val="00CE3694"/>
    <w:rsid w:val="00CE36A5"/>
    <w:rsid w:val="00CE394D"/>
    <w:rsid w:val="00CE40F4"/>
    <w:rsid w:val="00CE4597"/>
    <w:rsid w:val="00CE473B"/>
    <w:rsid w:val="00CE476C"/>
    <w:rsid w:val="00CE4A08"/>
    <w:rsid w:val="00CE4BE3"/>
    <w:rsid w:val="00CE5674"/>
    <w:rsid w:val="00CE56C4"/>
    <w:rsid w:val="00CE5BBE"/>
    <w:rsid w:val="00CE62C7"/>
    <w:rsid w:val="00CE63F2"/>
    <w:rsid w:val="00CE6CB4"/>
    <w:rsid w:val="00CE7233"/>
    <w:rsid w:val="00CE76BF"/>
    <w:rsid w:val="00CE7AFA"/>
    <w:rsid w:val="00CE7F75"/>
    <w:rsid w:val="00CF030D"/>
    <w:rsid w:val="00CF04FE"/>
    <w:rsid w:val="00CF0DA6"/>
    <w:rsid w:val="00CF119F"/>
    <w:rsid w:val="00CF141D"/>
    <w:rsid w:val="00CF16A0"/>
    <w:rsid w:val="00CF19FD"/>
    <w:rsid w:val="00CF202A"/>
    <w:rsid w:val="00CF21C5"/>
    <w:rsid w:val="00CF229D"/>
    <w:rsid w:val="00CF253C"/>
    <w:rsid w:val="00CF2B26"/>
    <w:rsid w:val="00CF2D09"/>
    <w:rsid w:val="00CF3660"/>
    <w:rsid w:val="00CF3B3D"/>
    <w:rsid w:val="00CF4500"/>
    <w:rsid w:val="00CF4990"/>
    <w:rsid w:val="00CF4B87"/>
    <w:rsid w:val="00CF4BA0"/>
    <w:rsid w:val="00CF666B"/>
    <w:rsid w:val="00CF6AB8"/>
    <w:rsid w:val="00CF6C63"/>
    <w:rsid w:val="00CF701D"/>
    <w:rsid w:val="00CF7BAD"/>
    <w:rsid w:val="00CF7C4C"/>
    <w:rsid w:val="00CF7D45"/>
    <w:rsid w:val="00CF7D84"/>
    <w:rsid w:val="00CF7F9F"/>
    <w:rsid w:val="00D00255"/>
    <w:rsid w:val="00D00453"/>
    <w:rsid w:val="00D00801"/>
    <w:rsid w:val="00D00AAB"/>
    <w:rsid w:val="00D00DCB"/>
    <w:rsid w:val="00D0102F"/>
    <w:rsid w:val="00D010F0"/>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0FC0"/>
    <w:rsid w:val="00D1132A"/>
    <w:rsid w:val="00D1175C"/>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673"/>
    <w:rsid w:val="00D20BB7"/>
    <w:rsid w:val="00D20C5D"/>
    <w:rsid w:val="00D20CEC"/>
    <w:rsid w:val="00D210BD"/>
    <w:rsid w:val="00D21B64"/>
    <w:rsid w:val="00D21DE2"/>
    <w:rsid w:val="00D22064"/>
    <w:rsid w:val="00D2216D"/>
    <w:rsid w:val="00D22481"/>
    <w:rsid w:val="00D22C53"/>
    <w:rsid w:val="00D22CAB"/>
    <w:rsid w:val="00D240F5"/>
    <w:rsid w:val="00D2450F"/>
    <w:rsid w:val="00D24B4F"/>
    <w:rsid w:val="00D24C2B"/>
    <w:rsid w:val="00D259C9"/>
    <w:rsid w:val="00D25D13"/>
    <w:rsid w:val="00D25E00"/>
    <w:rsid w:val="00D25F26"/>
    <w:rsid w:val="00D2611A"/>
    <w:rsid w:val="00D262F9"/>
    <w:rsid w:val="00D26797"/>
    <w:rsid w:val="00D26895"/>
    <w:rsid w:val="00D2695B"/>
    <w:rsid w:val="00D26979"/>
    <w:rsid w:val="00D27190"/>
    <w:rsid w:val="00D27695"/>
    <w:rsid w:val="00D27759"/>
    <w:rsid w:val="00D277FA"/>
    <w:rsid w:val="00D27958"/>
    <w:rsid w:val="00D279AA"/>
    <w:rsid w:val="00D27E05"/>
    <w:rsid w:val="00D3001B"/>
    <w:rsid w:val="00D30461"/>
    <w:rsid w:val="00D304F6"/>
    <w:rsid w:val="00D3081E"/>
    <w:rsid w:val="00D30DAB"/>
    <w:rsid w:val="00D30FF0"/>
    <w:rsid w:val="00D31048"/>
    <w:rsid w:val="00D31155"/>
    <w:rsid w:val="00D31356"/>
    <w:rsid w:val="00D313C2"/>
    <w:rsid w:val="00D31612"/>
    <w:rsid w:val="00D31C01"/>
    <w:rsid w:val="00D321B1"/>
    <w:rsid w:val="00D322C4"/>
    <w:rsid w:val="00D326D6"/>
    <w:rsid w:val="00D32741"/>
    <w:rsid w:val="00D32F22"/>
    <w:rsid w:val="00D3326C"/>
    <w:rsid w:val="00D33338"/>
    <w:rsid w:val="00D3365B"/>
    <w:rsid w:val="00D3403C"/>
    <w:rsid w:val="00D3430F"/>
    <w:rsid w:val="00D3486A"/>
    <w:rsid w:val="00D350DA"/>
    <w:rsid w:val="00D355D0"/>
    <w:rsid w:val="00D35751"/>
    <w:rsid w:val="00D35D38"/>
    <w:rsid w:val="00D35FE3"/>
    <w:rsid w:val="00D3618D"/>
    <w:rsid w:val="00D36765"/>
    <w:rsid w:val="00D3754F"/>
    <w:rsid w:val="00D378DB"/>
    <w:rsid w:val="00D37C27"/>
    <w:rsid w:val="00D37DA5"/>
    <w:rsid w:val="00D40294"/>
    <w:rsid w:val="00D402C2"/>
    <w:rsid w:val="00D408A5"/>
    <w:rsid w:val="00D416C1"/>
    <w:rsid w:val="00D41C0F"/>
    <w:rsid w:val="00D4212A"/>
    <w:rsid w:val="00D424EC"/>
    <w:rsid w:val="00D43523"/>
    <w:rsid w:val="00D43803"/>
    <w:rsid w:val="00D43CCE"/>
    <w:rsid w:val="00D44E31"/>
    <w:rsid w:val="00D45D4A"/>
    <w:rsid w:val="00D46538"/>
    <w:rsid w:val="00D469AB"/>
    <w:rsid w:val="00D469C8"/>
    <w:rsid w:val="00D46AB8"/>
    <w:rsid w:val="00D46CF4"/>
    <w:rsid w:val="00D474EA"/>
    <w:rsid w:val="00D4751B"/>
    <w:rsid w:val="00D47852"/>
    <w:rsid w:val="00D47B4E"/>
    <w:rsid w:val="00D50072"/>
    <w:rsid w:val="00D50497"/>
    <w:rsid w:val="00D50C81"/>
    <w:rsid w:val="00D51008"/>
    <w:rsid w:val="00D513E1"/>
    <w:rsid w:val="00D51BE3"/>
    <w:rsid w:val="00D51CF6"/>
    <w:rsid w:val="00D522D2"/>
    <w:rsid w:val="00D5298B"/>
    <w:rsid w:val="00D52B09"/>
    <w:rsid w:val="00D52D6C"/>
    <w:rsid w:val="00D52F62"/>
    <w:rsid w:val="00D5379E"/>
    <w:rsid w:val="00D53974"/>
    <w:rsid w:val="00D54264"/>
    <w:rsid w:val="00D547E2"/>
    <w:rsid w:val="00D54B55"/>
    <w:rsid w:val="00D54C05"/>
    <w:rsid w:val="00D54E2B"/>
    <w:rsid w:val="00D54F8F"/>
    <w:rsid w:val="00D55169"/>
    <w:rsid w:val="00D5544C"/>
    <w:rsid w:val="00D56860"/>
    <w:rsid w:val="00D568B4"/>
    <w:rsid w:val="00D5696A"/>
    <w:rsid w:val="00D57315"/>
    <w:rsid w:val="00D57498"/>
    <w:rsid w:val="00D576C0"/>
    <w:rsid w:val="00D601EB"/>
    <w:rsid w:val="00D604E0"/>
    <w:rsid w:val="00D6145C"/>
    <w:rsid w:val="00D61FEA"/>
    <w:rsid w:val="00D620B2"/>
    <w:rsid w:val="00D622C5"/>
    <w:rsid w:val="00D62503"/>
    <w:rsid w:val="00D630A1"/>
    <w:rsid w:val="00D63673"/>
    <w:rsid w:val="00D63C73"/>
    <w:rsid w:val="00D63FA5"/>
    <w:rsid w:val="00D64150"/>
    <w:rsid w:val="00D642CA"/>
    <w:rsid w:val="00D64690"/>
    <w:rsid w:val="00D64970"/>
    <w:rsid w:val="00D64E4B"/>
    <w:rsid w:val="00D65244"/>
    <w:rsid w:val="00D652E3"/>
    <w:rsid w:val="00D659A7"/>
    <w:rsid w:val="00D659B1"/>
    <w:rsid w:val="00D65E74"/>
    <w:rsid w:val="00D6676D"/>
    <w:rsid w:val="00D667A4"/>
    <w:rsid w:val="00D66B59"/>
    <w:rsid w:val="00D66BB2"/>
    <w:rsid w:val="00D66D01"/>
    <w:rsid w:val="00D67064"/>
    <w:rsid w:val="00D677B8"/>
    <w:rsid w:val="00D67C28"/>
    <w:rsid w:val="00D67C82"/>
    <w:rsid w:val="00D70400"/>
    <w:rsid w:val="00D70566"/>
    <w:rsid w:val="00D705C5"/>
    <w:rsid w:val="00D708AC"/>
    <w:rsid w:val="00D70C74"/>
    <w:rsid w:val="00D70E43"/>
    <w:rsid w:val="00D70E5D"/>
    <w:rsid w:val="00D7169C"/>
    <w:rsid w:val="00D71D38"/>
    <w:rsid w:val="00D72235"/>
    <w:rsid w:val="00D722B2"/>
    <w:rsid w:val="00D7290B"/>
    <w:rsid w:val="00D72AB8"/>
    <w:rsid w:val="00D72F96"/>
    <w:rsid w:val="00D730E2"/>
    <w:rsid w:val="00D734BE"/>
    <w:rsid w:val="00D73971"/>
    <w:rsid w:val="00D73EBA"/>
    <w:rsid w:val="00D74343"/>
    <w:rsid w:val="00D74462"/>
    <w:rsid w:val="00D74CDF"/>
    <w:rsid w:val="00D74FEC"/>
    <w:rsid w:val="00D75470"/>
    <w:rsid w:val="00D75591"/>
    <w:rsid w:val="00D76803"/>
    <w:rsid w:val="00D7683F"/>
    <w:rsid w:val="00D768BA"/>
    <w:rsid w:val="00D769A7"/>
    <w:rsid w:val="00D769E6"/>
    <w:rsid w:val="00D76DC8"/>
    <w:rsid w:val="00D76DCD"/>
    <w:rsid w:val="00D76F3D"/>
    <w:rsid w:val="00D779B5"/>
    <w:rsid w:val="00D77D2B"/>
    <w:rsid w:val="00D77FAA"/>
    <w:rsid w:val="00D806D2"/>
    <w:rsid w:val="00D80DB3"/>
    <w:rsid w:val="00D815FA"/>
    <w:rsid w:val="00D818BF"/>
    <w:rsid w:val="00D82774"/>
    <w:rsid w:val="00D82C98"/>
    <w:rsid w:val="00D82CA6"/>
    <w:rsid w:val="00D82ECD"/>
    <w:rsid w:val="00D83076"/>
    <w:rsid w:val="00D83811"/>
    <w:rsid w:val="00D83B06"/>
    <w:rsid w:val="00D83D4A"/>
    <w:rsid w:val="00D83E47"/>
    <w:rsid w:val="00D83F50"/>
    <w:rsid w:val="00D84E8B"/>
    <w:rsid w:val="00D84F95"/>
    <w:rsid w:val="00D8503B"/>
    <w:rsid w:val="00D85CB0"/>
    <w:rsid w:val="00D85F38"/>
    <w:rsid w:val="00D867FB"/>
    <w:rsid w:val="00D86E1B"/>
    <w:rsid w:val="00D873BA"/>
    <w:rsid w:val="00D87704"/>
    <w:rsid w:val="00D877AB"/>
    <w:rsid w:val="00D87C44"/>
    <w:rsid w:val="00D90404"/>
    <w:rsid w:val="00D90612"/>
    <w:rsid w:val="00D908C7"/>
    <w:rsid w:val="00D9095A"/>
    <w:rsid w:val="00D91278"/>
    <w:rsid w:val="00D912D1"/>
    <w:rsid w:val="00D9152F"/>
    <w:rsid w:val="00D916DF"/>
    <w:rsid w:val="00D91960"/>
    <w:rsid w:val="00D9199C"/>
    <w:rsid w:val="00D92029"/>
    <w:rsid w:val="00D9210F"/>
    <w:rsid w:val="00D928E2"/>
    <w:rsid w:val="00D9302A"/>
    <w:rsid w:val="00D9302C"/>
    <w:rsid w:val="00D9367F"/>
    <w:rsid w:val="00D93768"/>
    <w:rsid w:val="00D93ACE"/>
    <w:rsid w:val="00D9434B"/>
    <w:rsid w:val="00D9466A"/>
    <w:rsid w:val="00D94C29"/>
    <w:rsid w:val="00D94FC8"/>
    <w:rsid w:val="00D95059"/>
    <w:rsid w:val="00D95216"/>
    <w:rsid w:val="00D953BD"/>
    <w:rsid w:val="00D955F5"/>
    <w:rsid w:val="00D9595E"/>
    <w:rsid w:val="00D96132"/>
    <w:rsid w:val="00D96135"/>
    <w:rsid w:val="00D965AC"/>
    <w:rsid w:val="00D9671E"/>
    <w:rsid w:val="00D968C2"/>
    <w:rsid w:val="00D96E32"/>
    <w:rsid w:val="00D96F46"/>
    <w:rsid w:val="00D97B29"/>
    <w:rsid w:val="00DA059A"/>
    <w:rsid w:val="00DA059E"/>
    <w:rsid w:val="00DA0AC5"/>
    <w:rsid w:val="00DA12CD"/>
    <w:rsid w:val="00DA173F"/>
    <w:rsid w:val="00DA1D4E"/>
    <w:rsid w:val="00DA2250"/>
    <w:rsid w:val="00DA2811"/>
    <w:rsid w:val="00DA28F6"/>
    <w:rsid w:val="00DA2958"/>
    <w:rsid w:val="00DA2975"/>
    <w:rsid w:val="00DA2CD8"/>
    <w:rsid w:val="00DA2EB1"/>
    <w:rsid w:val="00DA2F63"/>
    <w:rsid w:val="00DA310F"/>
    <w:rsid w:val="00DA3312"/>
    <w:rsid w:val="00DA3613"/>
    <w:rsid w:val="00DA3B71"/>
    <w:rsid w:val="00DA3BC9"/>
    <w:rsid w:val="00DA3E88"/>
    <w:rsid w:val="00DA4A65"/>
    <w:rsid w:val="00DA4BE2"/>
    <w:rsid w:val="00DA4CB1"/>
    <w:rsid w:val="00DA5A96"/>
    <w:rsid w:val="00DA5E62"/>
    <w:rsid w:val="00DA6270"/>
    <w:rsid w:val="00DA63D5"/>
    <w:rsid w:val="00DA6436"/>
    <w:rsid w:val="00DA6663"/>
    <w:rsid w:val="00DA681B"/>
    <w:rsid w:val="00DA73FE"/>
    <w:rsid w:val="00DA7FCC"/>
    <w:rsid w:val="00DB00E6"/>
    <w:rsid w:val="00DB0173"/>
    <w:rsid w:val="00DB06CA"/>
    <w:rsid w:val="00DB0809"/>
    <w:rsid w:val="00DB08F5"/>
    <w:rsid w:val="00DB0DCD"/>
    <w:rsid w:val="00DB1214"/>
    <w:rsid w:val="00DB13A0"/>
    <w:rsid w:val="00DB1443"/>
    <w:rsid w:val="00DB1798"/>
    <w:rsid w:val="00DB1D91"/>
    <w:rsid w:val="00DB2B8C"/>
    <w:rsid w:val="00DB2F34"/>
    <w:rsid w:val="00DB2F6E"/>
    <w:rsid w:val="00DB38F1"/>
    <w:rsid w:val="00DB3900"/>
    <w:rsid w:val="00DB3A37"/>
    <w:rsid w:val="00DB4069"/>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946"/>
    <w:rsid w:val="00DC2B68"/>
    <w:rsid w:val="00DC45AA"/>
    <w:rsid w:val="00DC4757"/>
    <w:rsid w:val="00DC511B"/>
    <w:rsid w:val="00DC518F"/>
    <w:rsid w:val="00DC53E7"/>
    <w:rsid w:val="00DC5C63"/>
    <w:rsid w:val="00DC5CF7"/>
    <w:rsid w:val="00DC6297"/>
    <w:rsid w:val="00DC67D9"/>
    <w:rsid w:val="00DC6F8F"/>
    <w:rsid w:val="00DC793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152"/>
    <w:rsid w:val="00DD528F"/>
    <w:rsid w:val="00DD530B"/>
    <w:rsid w:val="00DD5365"/>
    <w:rsid w:val="00DD583A"/>
    <w:rsid w:val="00DD5861"/>
    <w:rsid w:val="00DD5EB3"/>
    <w:rsid w:val="00DD5FA2"/>
    <w:rsid w:val="00DD630C"/>
    <w:rsid w:val="00DD63E8"/>
    <w:rsid w:val="00DD645A"/>
    <w:rsid w:val="00DD68EE"/>
    <w:rsid w:val="00DD69A7"/>
    <w:rsid w:val="00DD77B5"/>
    <w:rsid w:val="00DD7B97"/>
    <w:rsid w:val="00DD7BF6"/>
    <w:rsid w:val="00DD7F97"/>
    <w:rsid w:val="00DE0054"/>
    <w:rsid w:val="00DE010A"/>
    <w:rsid w:val="00DE03A0"/>
    <w:rsid w:val="00DE0475"/>
    <w:rsid w:val="00DE09A9"/>
    <w:rsid w:val="00DE11E5"/>
    <w:rsid w:val="00DE11EE"/>
    <w:rsid w:val="00DE12FA"/>
    <w:rsid w:val="00DE1318"/>
    <w:rsid w:val="00DE19DA"/>
    <w:rsid w:val="00DE1E48"/>
    <w:rsid w:val="00DE21BF"/>
    <w:rsid w:val="00DE25F1"/>
    <w:rsid w:val="00DE3152"/>
    <w:rsid w:val="00DE3480"/>
    <w:rsid w:val="00DE38C4"/>
    <w:rsid w:val="00DE404C"/>
    <w:rsid w:val="00DE41EC"/>
    <w:rsid w:val="00DE424C"/>
    <w:rsid w:val="00DE42C1"/>
    <w:rsid w:val="00DE46FB"/>
    <w:rsid w:val="00DE4B26"/>
    <w:rsid w:val="00DE4C0B"/>
    <w:rsid w:val="00DE4E54"/>
    <w:rsid w:val="00DE64EA"/>
    <w:rsid w:val="00DE6BDF"/>
    <w:rsid w:val="00DE6E8B"/>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8D0"/>
    <w:rsid w:val="00DF5A02"/>
    <w:rsid w:val="00DF5A20"/>
    <w:rsid w:val="00DF5B00"/>
    <w:rsid w:val="00DF6372"/>
    <w:rsid w:val="00DF6475"/>
    <w:rsid w:val="00DF6CF6"/>
    <w:rsid w:val="00DF6E87"/>
    <w:rsid w:val="00DF6FF5"/>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5C4C"/>
    <w:rsid w:val="00E0641B"/>
    <w:rsid w:val="00E07270"/>
    <w:rsid w:val="00E079D8"/>
    <w:rsid w:val="00E07F62"/>
    <w:rsid w:val="00E104E2"/>
    <w:rsid w:val="00E117F7"/>
    <w:rsid w:val="00E11B98"/>
    <w:rsid w:val="00E11F43"/>
    <w:rsid w:val="00E1206E"/>
    <w:rsid w:val="00E120E4"/>
    <w:rsid w:val="00E129F0"/>
    <w:rsid w:val="00E12F33"/>
    <w:rsid w:val="00E134B4"/>
    <w:rsid w:val="00E137FC"/>
    <w:rsid w:val="00E13C78"/>
    <w:rsid w:val="00E13DBB"/>
    <w:rsid w:val="00E13EDA"/>
    <w:rsid w:val="00E1401D"/>
    <w:rsid w:val="00E14790"/>
    <w:rsid w:val="00E14ACC"/>
    <w:rsid w:val="00E15617"/>
    <w:rsid w:val="00E15710"/>
    <w:rsid w:val="00E157E3"/>
    <w:rsid w:val="00E161A4"/>
    <w:rsid w:val="00E16764"/>
    <w:rsid w:val="00E167B4"/>
    <w:rsid w:val="00E16D27"/>
    <w:rsid w:val="00E16F12"/>
    <w:rsid w:val="00E1721D"/>
    <w:rsid w:val="00E1743B"/>
    <w:rsid w:val="00E203E1"/>
    <w:rsid w:val="00E2081B"/>
    <w:rsid w:val="00E20A02"/>
    <w:rsid w:val="00E20A7C"/>
    <w:rsid w:val="00E20B92"/>
    <w:rsid w:val="00E21184"/>
    <w:rsid w:val="00E22050"/>
    <w:rsid w:val="00E22289"/>
    <w:rsid w:val="00E222CB"/>
    <w:rsid w:val="00E22759"/>
    <w:rsid w:val="00E22FD1"/>
    <w:rsid w:val="00E23732"/>
    <w:rsid w:val="00E23B4B"/>
    <w:rsid w:val="00E24204"/>
    <w:rsid w:val="00E24413"/>
    <w:rsid w:val="00E245E9"/>
    <w:rsid w:val="00E24642"/>
    <w:rsid w:val="00E2484D"/>
    <w:rsid w:val="00E24E5E"/>
    <w:rsid w:val="00E24F16"/>
    <w:rsid w:val="00E25092"/>
    <w:rsid w:val="00E2530F"/>
    <w:rsid w:val="00E259D4"/>
    <w:rsid w:val="00E25B05"/>
    <w:rsid w:val="00E26630"/>
    <w:rsid w:val="00E267A9"/>
    <w:rsid w:val="00E26814"/>
    <w:rsid w:val="00E26E7D"/>
    <w:rsid w:val="00E27759"/>
    <w:rsid w:val="00E27DA4"/>
    <w:rsid w:val="00E27FD7"/>
    <w:rsid w:val="00E302B6"/>
    <w:rsid w:val="00E30524"/>
    <w:rsid w:val="00E311A4"/>
    <w:rsid w:val="00E3130F"/>
    <w:rsid w:val="00E31908"/>
    <w:rsid w:val="00E327D7"/>
    <w:rsid w:val="00E32888"/>
    <w:rsid w:val="00E32C32"/>
    <w:rsid w:val="00E345C3"/>
    <w:rsid w:val="00E34BA9"/>
    <w:rsid w:val="00E34D13"/>
    <w:rsid w:val="00E34E24"/>
    <w:rsid w:val="00E3505F"/>
    <w:rsid w:val="00E3512B"/>
    <w:rsid w:val="00E3520E"/>
    <w:rsid w:val="00E35EAF"/>
    <w:rsid w:val="00E36162"/>
    <w:rsid w:val="00E36429"/>
    <w:rsid w:val="00E369E3"/>
    <w:rsid w:val="00E36BDB"/>
    <w:rsid w:val="00E36DE3"/>
    <w:rsid w:val="00E36EAD"/>
    <w:rsid w:val="00E36FE8"/>
    <w:rsid w:val="00E409BA"/>
    <w:rsid w:val="00E426BF"/>
    <w:rsid w:val="00E4278C"/>
    <w:rsid w:val="00E4327A"/>
    <w:rsid w:val="00E432B2"/>
    <w:rsid w:val="00E43816"/>
    <w:rsid w:val="00E43B51"/>
    <w:rsid w:val="00E43DC1"/>
    <w:rsid w:val="00E43E35"/>
    <w:rsid w:val="00E44266"/>
    <w:rsid w:val="00E447A2"/>
    <w:rsid w:val="00E44B99"/>
    <w:rsid w:val="00E44DC2"/>
    <w:rsid w:val="00E453B8"/>
    <w:rsid w:val="00E45440"/>
    <w:rsid w:val="00E45C16"/>
    <w:rsid w:val="00E45D82"/>
    <w:rsid w:val="00E461D0"/>
    <w:rsid w:val="00E46CE2"/>
    <w:rsid w:val="00E47044"/>
    <w:rsid w:val="00E47823"/>
    <w:rsid w:val="00E51428"/>
    <w:rsid w:val="00E51803"/>
    <w:rsid w:val="00E51B22"/>
    <w:rsid w:val="00E51C07"/>
    <w:rsid w:val="00E51E40"/>
    <w:rsid w:val="00E51E9B"/>
    <w:rsid w:val="00E5298A"/>
    <w:rsid w:val="00E5336C"/>
    <w:rsid w:val="00E53562"/>
    <w:rsid w:val="00E535A4"/>
    <w:rsid w:val="00E53758"/>
    <w:rsid w:val="00E539C5"/>
    <w:rsid w:val="00E53BB7"/>
    <w:rsid w:val="00E540BD"/>
    <w:rsid w:val="00E547CF"/>
    <w:rsid w:val="00E547D6"/>
    <w:rsid w:val="00E54C82"/>
    <w:rsid w:val="00E55277"/>
    <w:rsid w:val="00E5548D"/>
    <w:rsid w:val="00E555D4"/>
    <w:rsid w:val="00E55739"/>
    <w:rsid w:val="00E55DAB"/>
    <w:rsid w:val="00E5611D"/>
    <w:rsid w:val="00E563C3"/>
    <w:rsid w:val="00E570EE"/>
    <w:rsid w:val="00E570F9"/>
    <w:rsid w:val="00E57262"/>
    <w:rsid w:val="00E573C1"/>
    <w:rsid w:val="00E57CF3"/>
    <w:rsid w:val="00E6022D"/>
    <w:rsid w:val="00E6041A"/>
    <w:rsid w:val="00E60818"/>
    <w:rsid w:val="00E60919"/>
    <w:rsid w:val="00E60BF4"/>
    <w:rsid w:val="00E60E43"/>
    <w:rsid w:val="00E60EC8"/>
    <w:rsid w:val="00E60EE4"/>
    <w:rsid w:val="00E60FDC"/>
    <w:rsid w:val="00E61990"/>
    <w:rsid w:val="00E61CA9"/>
    <w:rsid w:val="00E61DFD"/>
    <w:rsid w:val="00E621CB"/>
    <w:rsid w:val="00E62222"/>
    <w:rsid w:val="00E622A1"/>
    <w:rsid w:val="00E62484"/>
    <w:rsid w:val="00E62996"/>
    <w:rsid w:val="00E62D83"/>
    <w:rsid w:val="00E62EB0"/>
    <w:rsid w:val="00E62EDA"/>
    <w:rsid w:val="00E63192"/>
    <w:rsid w:val="00E63642"/>
    <w:rsid w:val="00E636A2"/>
    <w:rsid w:val="00E6400D"/>
    <w:rsid w:val="00E6405B"/>
    <w:rsid w:val="00E646AA"/>
    <w:rsid w:val="00E64718"/>
    <w:rsid w:val="00E64C3B"/>
    <w:rsid w:val="00E65467"/>
    <w:rsid w:val="00E65C18"/>
    <w:rsid w:val="00E65E4A"/>
    <w:rsid w:val="00E662BB"/>
    <w:rsid w:val="00E665C4"/>
    <w:rsid w:val="00E666A9"/>
    <w:rsid w:val="00E67300"/>
    <w:rsid w:val="00E673B3"/>
    <w:rsid w:val="00E679DE"/>
    <w:rsid w:val="00E67BC6"/>
    <w:rsid w:val="00E67C9E"/>
    <w:rsid w:val="00E70230"/>
    <w:rsid w:val="00E717B5"/>
    <w:rsid w:val="00E7186D"/>
    <w:rsid w:val="00E719CB"/>
    <w:rsid w:val="00E71F2F"/>
    <w:rsid w:val="00E72B4D"/>
    <w:rsid w:val="00E72BCD"/>
    <w:rsid w:val="00E72DD3"/>
    <w:rsid w:val="00E72F36"/>
    <w:rsid w:val="00E7354E"/>
    <w:rsid w:val="00E735BC"/>
    <w:rsid w:val="00E73912"/>
    <w:rsid w:val="00E73B82"/>
    <w:rsid w:val="00E73D53"/>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5E87"/>
    <w:rsid w:val="00E76677"/>
    <w:rsid w:val="00E768BF"/>
    <w:rsid w:val="00E7696E"/>
    <w:rsid w:val="00E775A3"/>
    <w:rsid w:val="00E80394"/>
    <w:rsid w:val="00E804A3"/>
    <w:rsid w:val="00E8057E"/>
    <w:rsid w:val="00E809C7"/>
    <w:rsid w:val="00E80B77"/>
    <w:rsid w:val="00E80D66"/>
    <w:rsid w:val="00E80E5F"/>
    <w:rsid w:val="00E816AE"/>
    <w:rsid w:val="00E81FE8"/>
    <w:rsid w:val="00E822E6"/>
    <w:rsid w:val="00E82589"/>
    <w:rsid w:val="00E82A0D"/>
    <w:rsid w:val="00E82B48"/>
    <w:rsid w:val="00E83934"/>
    <w:rsid w:val="00E83B07"/>
    <w:rsid w:val="00E84486"/>
    <w:rsid w:val="00E848A3"/>
    <w:rsid w:val="00E84B23"/>
    <w:rsid w:val="00E84D76"/>
    <w:rsid w:val="00E85218"/>
    <w:rsid w:val="00E857A2"/>
    <w:rsid w:val="00E85944"/>
    <w:rsid w:val="00E859D1"/>
    <w:rsid w:val="00E85AAF"/>
    <w:rsid w:val="00E86124"/>
    <w:rsid w:val="00E86476"/>
    <w:rsid w:val="00E86A9E"/>
    <w:rsid w:val="00E86B46"/>
    <w:rsid w:val="00E86BB6"/>
    <w:rsid w:val="00E86CC1"/>
    <w:rsid w:val="00E86CC3"/>
    <w:rsid w:val="00E87389"/>
    <w:rsid w:val="00E876B2"/>
    <w:rsid w:val="00E878AC"/>
    <w:rsid w:val="00E901EF"/>
    <w:rsid w:val="00E90321"/>
    <w:rsid w:val="00E905D7"/>
    <w:rsid w:val="00E907D5"/>
    <w:rsid w:val="00E910B2"/>
    <w:rsid w:val="00E911C8"/>
    <w:rsid w:val="00E92A4D"/>
    <w:rsid w:val="00E92B6E"/>
    <w:rsid w:val="00E92D14"/>
    <w:rsid w:val="00E92F6D"/>
    <w:rsid w:val="00E934C9"/>
    <w:rsid w:val="00E93A3F"/>
    <w:rsid w:val="00E941AB"/>
    <w:rsid w:val="00E9467A"/>
    <w:rsid w:val="00E94C5A"/>
    <w:rsid w:val="00E94D14"/>
    <w:rsid w:val="00E94D46"/>
    <w:rsid w:val="00E94F47"/>
    <w:rsid w:val="00E95504"/>
    <w:rsid w:val="00E957CB"/>
    <w:rsid w:val="00E95988"/>
    <w:rsid w:val="00E959ED"/>
    <w:rsid w:val="00E95EFB"/>
    <w:rsid w:val="00E96A55"/>
    <w:rsid w:val="00E9723C"/>
    <w:rsid w:val="00E973B5"/>
    <w:rsid w:val="00E97717"/>
    <w:rsid w:val="00E97AA4"/>
    <w:rsid w:val="00E97C5B"/>
    <w:rsid w:val="00EA02D2"/>
    <w:rsid w:val="00EA0519"/>
    <w:rsid w:val="00EA0816"/>
    <w:rsid w:val="00EA0879"/>
    <w:rsid w:val="00EA0AA5"/>
    <w:rsid w:val="00EA0E09"/>
    <w:rsid w:val="00EA16B6"/>
    <w:rsid w:val="00EA1B64"/>
    <w:rsid w:val="00EA1E8A"/>
    <w:rsid w:val="00EA251C"/>
    <w:rsid w:val="00EA2F0C"/>
    <w:rsid w:val="00EA306C"/>
    <w:rsid w:val="00EA350F"/>
    <w:rsid w:val="00EA379B"/>
    <w:rsid w:val="00EA396A"/>
    <w:rsid w:val="00EA39B1"/>
    <w:rsid w:val="00EA3B92"/>
    <w:rsid w:val="00EA3D88"/>
    <w:rsid w:val="00EA3F1C"/>
    <w:rsid w:val="00EA425F"/>
    <w:rsid w:val="00EA47BF"/>
    <w:rsid w:val="00EA4C49"/>
    <w:rsid w:val="00EA4E49"/>
    <w:rsid w:val="00EA5272"/>
    <w:rsid w:val="00EA58BA"/>
    <w:rsid w:val="00EA59E2"/>
    <w:rsid w:val="00EA5F0D"/>
    <w:rsid w:val="00EA5F18"/>
    <w:rsid w:val="00EA604F"/>
    <w:rsid w:val="00EA6172"/>
    <w:rsid w:val="00EA629C"/>
    <w:rsid w:val="00EA6764"/>
    <w:rsid w:val="00EA6EC5"/>
    <w:rsid w:val="00EA73AB"/>
    <w:rsid w:val="00EA7AD6"/>
    <w:rsid w:val="00EA7F1D"/>
    <w:rsid w:val="00EB0012"/>
    <w:rsid w:val="00EB0101"/>
    <w:rsid w:val="00EB017A"/>
    <w:rsid w:val="00EB0258"/>
    <w:rsid w:val="00EB02F9"/>
    <w:rsid w:val="00EB1017"/>
    <w:rsid w:val="00EB10ED"/>
    <w:rsid w:val="00EB195C"/>
    <w:rsid w:val="00EB21FC"/>
    <w:rsid w:val="00EB256A"/>
    <w:rsid w:val="00EB296B"/>
    <w:rsid w:val="00EB2993"/>
    <w:rsid w:val="00EB2A05"/>
    <w:rsid w:val="00EB2F07"/>
    <w:rsid w:val="00EB32B7"/>
    <w:rsid w:val="00EB490E"/>
    <w:rsid w:val="00EB5191"/>
    <w:rsid w:val="00EB5DDC"/>
    <w:rsid w:val="00EB67D5"/>
    <w:rsid w:val="00EB6DBD"/>
    <w:rsid w:val="00EB6FF4"/>
    <w:rsid w:val="00EB75BE"/>
    <w:rsid w:val="00EB76D3"/>
    <w:rsid w:val="00EB7A8E"/>
    <w:rsid w:val="00EC0729"/>
    <w:rsid w:val="00EC0801"/>
    <w:rsid w:val="00EC0CBC"/>
    <w:rsid w:val="00EC132D"/>
    <w:rsid w:val="00EC1D0D"/>
    <w:rsid w:val="00EC2011"/>
    <w:rsid w:val="00EC2834"/>
    <w:rsid w:val="00EC2AF3"/>
    <w:rsid w:val="00EC3125"/>
    <w:rsid w:val="00EC41D1"/>
    <w:rsid w:val="00EC448C"/>
    <w:rsid w:val="00EC449D"/>
    <w:rsid w:val="00EC4579"/>
    <w:rsid w:val="00EC5340"/>
    <w:rsid w:val="00EC53F6"/>
    <w:rsid w:val="00EC5E77"/>
    <w:rsid w:val="00EC635F"/>
    <w:rsid w:val="00EC6511"/>
    <w:rsid w:val="00EC76EB"/>
    <w:rsid w:val="00EC7C89"/>
    <w:rsid w:val="00EC7EEF"/>
    <w:rsid w:val="00ED0420"/>
    <w:rsid w:val="00ED06AB"/>
    <w:rsid w:val="00ED07F8"/>
    <w:rsid w:val="00ED0860"/>
    <w:rsid w:val="00ED08F0"/>
    <w:rsid w:val="00ED0FE6"/>
    <w:rsid w:val="00ED1699"/>
    <w:rsid w:val="00ED17C8"/>
    <w:rsid w:val="00ED1ACF"/>
    <w:rsid w:val="00ED2ABF"/>
    <w:rsid w:val="00ED3206"/>
    <w:rsid w:val="00ED3854"/>
    <w:rsid w:val="00ED4A2C"/>
    <w:rsid w:val="00ED4ADD"/>
    <w:rsid w:val="00ED4D48"/>
    <w:rsid w:val="00ED5636"/>
    <w:rsid w:val="00ED6091"/>
    <w:rsid w:val="00ED6356"/>
    <w:rsid w:val="00ED63F3"/>
    <w:rsid w:val="00ED695F"/>
    <w:rsid w:val="00ED7071"/>
    <w:rsid w:val="00ED70CB"/>
    <w:rsid w:val="00ED73B8"/>
    <w:rsid w:val="00ED75A8"/>
    <w:rsid w:val="00ED78C6"/>
    <w:rsid w:val="00ED79E3"/>
    <w:rsid w:val="00ED7A89"/>
    <w:rsid w:val="00ED7C59"/>
    <w:rsid w:val="00EE0320"/>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39A"/>
    <w:rsid w:val="00EF0673"/>
    <w:rsid w:val="00EF0D76"/>
    <w:rsid w:val="00EF0E0D"/>
    <w:rsid w:val="00EF0F91"/>
    <w:rsid w:val="00EF116F"/>
    <w:rsid w:val="00EF1CC2"/>
    <w:rsid w:val="00EF203E"/>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962"/>
    <w:rsid w:val="00EF6A47"/>
    <w:rsid w:val="00EF6A65"/>
    <w:rsid w:val="00EF6B3E"/>
    <w:rsid w:val="00EF7170"/>
    <w:rsid w:val="00EF7349"/>
    <w:rsid w:val="00EF77C8"/>
    <w:rsid w:val="00EF77D5"/>
    <w:rsid w:val="00F00016"/>
    <w:rsid w:val="00F002CD"/>
    <w:rsid w:val="00F00805"/>
    <w:rsid w:val="00F00CDB"/>
    <w:rsid w:val="00F00D3D"/>
    <w:rsid w:val="00F00E9B"/>
    <w:rsid w:val="00F012ED"/>
    <w:rsid w:val="00F01679"/>
    <w:rsid w:val="00F01C96"/>
    <w:rsid w:val="00F01D99"/>
    <w:rsid w:val="00F02592"/>
    <w:rsid w:val="00F02D77"/>
    <w:rsid w:val="00F0364D"/>
    <w:rsid w:val="00F04302"/>
    <w:rsid w:val="00F0511B"/>
    <w:rsid w:val="00F0518D"/>
    <w:rsid w:val="00F053C0"/>
    <w:rsid w:val="00F0555C"/>
    <w:rsid w:val="00F0589A"/>
    <w:rsid w:val="00F058AA"/>
    <w:rsid w:val="00F0591C"/>
    <w:rsid w:val="00F059A3"/>
    <w:rsid w:val="00F06BAF"/>
    <w:rsid w:val="00F075BE"/>
    <w:rsid w:val="00F07E18"/>
    <w:rsid w:val="00F10073"/>
    <w:rsid w:val="00F101DA"/>
    <w:rsid w:val="00F1106A"/>
    <w:rsid w:val="00F11429"/>
    <w:rsid w:val="00F114E6"/>
    <w:rsid w:val="00F11AA7"/>
    <w:rsid w:val="00F12B9C"/>
    <w:rsid w:val="00F12E38"/>
    <w:rsid w:val="00F12FFE"/>
    <w:rsid w:val="00F13172"/>
    <w:rsid w:val="00F1327A"/>
    <w:rsid w:val="00F13936"/>
    <w:rsid w:val="00F13AF4"/>
    <w:rsid w:val="00F140C6"/>
    <w:rsid w:val="00F1480F"/>
    <w:rsid w:val="00F14BA8"/>
    <w:rsid w:val="00F14F0A"/>
    <w:rsid w:val="00F15297"/>
    <w:rsid w:val="00F1545C"/>
    <w:rsid w:val="00F15698"/>
    <w:rsid w:val="00F15917"/>
    <w:rsid w:val="00F159FB"/>
    <w:rsid w:val="00F15BDF"/>
    <w:rsid w:val="00F16062"/>
    <w:rsid w:val="00F161A7"/>
    <w:rsid w:val="00F16620"/>
    <w:rsid w:val="00F17588"/>
    <w:rsid w:val="00F1776A"/>
    <w:rsid w:val="00F17E8C"/>
    <w:rsid w:val="00F17EAA"/>
    <w:rsid w:val="00F20273"/>
    <w:rsid w:val="00F203BF"/>
    <w:rsid w:val="00F20624"/>
    <w:rsid w:val="00F20AAB"/>
    <w:rsid w:val="00F20B96"/>
    <w:rsid w:val="00F21417"/>
    <w:rsid w:val="00F215D6"/>
    <w:rsid w:val="00F2187E"/>
    <w:rsid w:val="00F21C26"/>
    <w:rsid w:val="00F21C9D"/>
    <w:rsid w:val="00F226DD"/>
    <w:rsid w:val="00F2275D"/>
    <w:rsid w:val="00F22C21"/>
    <w:rsid w:val="00F23855"/>
    <w:rsid w:val="00F2395E"/>
    <w:rsid w:val="00F2399F"/>
    <w:rsid w:val="00F23C6C"/>
    <w:rsid w:val="00F2416D"/>
    <w:rsid w:val="00F2451B"/>
    <w:rsid w:val="00F24CDA"/>
    <w:rsid w:val="00F250BA"/>
    <w:rsid w:val="00F25427"/>
    <w:rsid w:val="00F254CE"/>
    <w:rsid w:val="00F25838"/>
    <w:rsid w:val="00F25916"/>
    <w:rsid w:val="00F25E21"/>
    <w:rsid w:val="00F262F3"/>
    <w:rsid w:val="00F26450"/>
    <w:rsid w:val="00F26476"/>
    <w:rsid w:val="00F264F8"/>
    <w:rsid w:val="00F26BC4"/>
    <w:rsid w:val="00F26D6E"/>
    <w:rsid w:val="00F26F90"/>
    <w:rsid w:val="00F2715B"/>
    <w:rsid w:val="00F27639"/>
    <w:rsid w:val="00F2773E"/>
    <w:rsid w:val="00F3008E"/>
    <w:rsid w:val="00F3054C"/>
    <w:rsid w:val="00F30612"/>
    <w:rsid w:val="00F30859"/>
    <w:rsid w:val="00F308A0"/>
    <w:rsid w:val="00F30B9B"/>
    <w:rsid w:val="00F30E27"/>
    <w:rsid w:val="00F31614"/>
    <w:rsid w:val="00F339D1"/>
    <w:rsid w:val="00F33A56"/>
    <w:rsid w:val="00F33D77"/>
    <w:rsid w:val="00F33F69"/>
    <w:rsid w:val="00F34009"/>
    <w:rsid w:val="00F343D0"/>
    <w:rsid w:val="00F34B18"/>
    <w:rsid w:val="00F34CD1"/>
    <w:rsid w:val="00F34D33"/>
    <w:rsid w:val="00F34D62"/>
    <w:rsid w:val="00F34F86"/>
    <w:rsid w:val="00F35355"/>
    <w:rsid w:val="00F35422"/>
    <w:rsid w:val="00F35A0E"/>
    <w:rsid w:val="00F35A8B"/>
    <w:rsid w:val="00F35B7D"/>
    <w:rsid w:val="00F3664F"/>
    <w:rsid w:val="00F36983"/>
    <w:rsid w:val="00F36BF2"/>
    <w:rsid w:val="00F36D84"/>
    <w:rsid w:val="00F3704B"/>
    <w:rsid w:val="00F3711D"/>
    <w:rsid w:val="00F37932"/>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4FF"/>
    <w:rsid w:val="00F4589E"/>
    <w:rsid w:val="00F4627C"/>
    <w:rsid w:val="00F47AB7"/>
    <w:rsid w:val="00F47C96"/>
    <w:rsid w:val="00F50086"/>
    <w:rsid w:val="00F501AB"/>
    <w:rsid w:val="00F50952"/>
    <w:rsid w:val="00F50B50"/>
    <w:rsid w:val="00F51A4C"/>
    <w:rsid w:val="00F51C41"/>
    <w:rsid w:val="00F51E68"/>
    <w:rsid w:val="00F523BE"/>
    <w:rsid w:val="00F525D1"/>
    <w:rsid w:val="00F5270C"/>
    <w:rsid w:val="00F5276C"/>
    <w:rsid w:val="00F52863"/>
    <w:rsid w:val="00F5288C"/>
    <w:rsid w:val="00F53243"/>
    <w:rsid w:val="00F53310"/>
    <w:rsid w:val="00F53857"/>
    <w:rsid w:val="00F53AB0"/>
    <w:rsid w:val="00F53E56"/>
    <w:rsid w:val="00F5490F"/>
    <w:rsid w:val="00F5529D"/>
    <w:rsid w:val="00F553D4"/>
    <w:rsid w:val="00F55DB5"/>
    <w:rsid w:val="00F56063"/>
    <w:rsid w:val="00F569A1"/>
    <w:rsid w:val="00F569A4"/>
    <w:rsid w:val="00F570A1"/>
    <w:rsid w:val="00F57842"/>
    <w:rsid w:val="00F57AF2"/>
    <w:rsid w:val="00F57D4C"/>
    <w:rsid w:val="00F57DD5"/>
    <w:rsid w:val="00F57FE3"/>
    <w:rsid w:val="00F600E7"/>
    <w:rsid w:val="00F6062C"/>
    <w:rsid w:val="00F60AE4"/>
    <w:rsid w:val="00F60D0A"/>
    <w:rsid w:val="00F61192"/>
    <w:rsid w:val="00F613EF"/>
    <w:rsid w:val="00F615CC"/>
    <w:rsid w:val="00F616AE"/>
    <w:rsid w:val="00F61DA6"/>
    <w:rsid w:val="00F61E37"/>
    <w:rsid w:val="00F61F9D"/>
    <w:rsid w:val="00F6238D"/>
    <w:rsid w:val="00F62D01"/>
    <w:rsid w:val="00F62EDF"/>
    <w:rsid w:val="00F63B77"/>
    <w:rsid w:val="00F6435B"/>
    <w:rsid w:val="00F643D0"/>
    <w:rsid w:val="00F64897"/>
    <w:rsid w:val="00F64D91"/>
    <w:rsid w:val="00F64E2D"/>
    <w:rsid w:val="00F64E96"/>
    <w:rsid w:val="00F64F6E"/>
    <w:rsid w:val="00F6556C"/>
    <w:rsid w:val="00F65766"/>
    <w:rsid w:val="00F65B63"/>
    <w:rsid w:val="00F65E0F"/>
    <w:rsid w:val="00F663A8"/>
    <w:rsid w:val="00F6646A"/>
    <w:rsid w:val="00F66782"/>
    <w:rsid w:val="00F667DC"/>
    <w:rsid w:val="00F66B38"/>
    <w:rsid w:val="00F6735E"/>
    <w:rsid w:val="00F673CD"/>
    <w:rsid w:val="00F67B2E"/>
    <w:rsid w:val="00F67C3B"/>
    <w:rsid w:val="00F67D43"/>
    <w:rsid w:val="00F67E1B"/>
    <w:rsid w:val="00F70801"/>
    <w:rsid w:val="00F70C63"/>
    <w:rsid w:val="00F70D47"/>
    <w:rsid w:val="00F713AE"/>
    <w:rsid w:val="00F71402"/>
    <w:rsid w:val="00F7166F"/>
    <w:rsid w:val="00F717FD"/>
    <w:rsid w:val="00F71818"/>
    <w:rsid w:val="00F718A6"/>
    <w:rsid w:val="00F71A58"/>
    <w:rsid w:val="00F71B09"/>
    <w:rsid w:val="00F7208E"/>
    <w:rsid w:val="00F721AE"/>
    <w:rsid w:val="00F73224"/>
    <w:rsid w:val="00F73672"/>
    <w:rsid w:val="00F74039"/>
    <w:rsid w:val="00F743D1"/>
    <w:rsid w:val="00F75257"/>
    <w:rsid w:val="00F75B05"/>
    <w:rsid w:val="00F7627E"/>
    <w:rsid w:val="00F7655D"/>
    <w:rsid w:val="00F76BFB"/>
    <w:rsid w:val="00F77421"/>
    <w:rsid w:val="00F775C7"/>
    <w:rsid w:val="00F7768E"/>
    <w:rsid w:val="00F77F25"/>
    <w:rsid w:val="00F8053B"/>
    <w:rsid w:val="00F80B7E"/>
    <w:rsid w:val="00F811DF"/>
    <w:rsid w:val="00F81600"/>
    <w:rsid w:val="00F81D70"/>
    <w:rsid w:val="00F82417"/>
    <w:rsid w:val="00F82A46"/>
    <w:rsid w:val="00F83D26"/>
    <w:rsid w:val="00F841A4"/>
    <w:rsid w:val="00F841B5"/>
    <w:rsid w:val="00F842B2"/>
    <w:rsid w:val="00F84348"/>
    <w:rsid w:val="00F8440F"/>
    <w:rsid w:val="00F84493"/>
    <w:rsid w:val="00F84560"/>
    <w:rsid w:val="00F8461B"/>
    <w:rsid w:val="00F84B06"/>
    <w:rsid w:val="00F8654D"/>
    <w:rsid w:val="00F86582"/>
    <w:rsid w:val="00F868C0"/>
    <w:rsid w:val="00F86AB7"/>
    <w:rsid w:val="00F86C15"/>
    <w:rsid w:val="00F86CF5"/>
    <w:rsid w:val="00F86E35"/>
    <w:rsid w:val="00F86F9B"/>
    <w:rsid w:val="00F8711D"/>
    <w:rsid w:val="00F871EB"/>
    <w:rsid w:val="00F872FF"/>
    <w:rsid w:val="00F876CC"/>
    <w:rsid w:val="00F87705"/>
    <w:rsid w:val="00F909DB"/>
    <w:rsid w:val="00F90C1A"/>
    <w:rsid w:val="00F91440"/>
    <w:rsid w:val="00F915DB"/>
    <w:rsid w:val="00F91694"/>
    <w:rsid w:val="00F91A83"/>
    <w:rsid w:val="00F931FF"/>
    <w:rsid w:val="00F9341F"/>
    <w:rsid w:val="00F93606"/>
    <w:rsid w:val="00F93655"/>
    <w:rsid w:val="00F93837"/>
    <w:rsid w:val="00F93923"/>
    <w:rsid w:val="00F93FE9"/>
    <w:rsid w:val="00F94A3A"/>
    <w:rsid w:val="00F94C46"/>
    <w:rsid w:val="00F953B3"/>
    <w:rsid w:val="00F95627"/>
    <w:rsid w:val="00F9582C"/>
    <w:rsid w:val="00F95B7A"/>
    <w:rsid w:val="00F95D39"/>
    <w:rsid w:val="00F95E75"/>
    <w:rsid w:val="00F95F20"/>
    <w:rsid w:val="00F96035"/>
    <w:rsid w:val="00F96643"/>
    <w:rsid w:val="00F96727"/>
    <w:rsid w:val="00F96E4D"/>
    <w:rsid w:val="00F9743D"/>
    <w:rsid w:val="00F9788E"/>
    <w:rsid w:val="00F97A22"/>
    <w:rsid w:val="00F97BD7"/>
    <w:rsid w:val="00FA00FF"/>
    <w:rsid w:val="00FA0588"/>
    <w:rsid w:val="00FA0589"/>
    <w:rsid w:val="00FA0D08"/>
    <w:rsid w:val="00FA0E56"/>
    <w:rsid w:val="00FA2011"/>
    <w:rsid w:val="00FA2327"/>
    <w:rsid w:val="00FA25C1"/>
    <w:rsid w:val="00FA25EF"/>
    <w:rsid w:val="00FA2A67"/>
    <w:rsid w:val="00FA2DA6"/>
    <w:rsid w:val="00FA2DD6"/>
    <w:rsid w:val="00FA328A"/>
    <w:rsid w:val="00FA338F"/>
    <w:rsid w:val="00FA3AB0"/>
    <w:rsid w:val="00FA3F33"/>
    <w:rsid w:val="00FA400F"/>
    <w:rsid w:val="00FA45AD"/>
    <w:rsid w:val="00FA4665"/>
    <w:rsid w:val="00FA48A2"/>
    <w:rsid w:val="00FA4B8F"/>
    <w:rsid w:val="00FA4DDF"/>
    <w:rsid w:val="00FA51A5"/>
    <w:rsid w:val="00FA56BD"/>
    <w:rsid w:val="00FA5871"/>
    <w:rsid w:val="00FA6003"/>
    <w:rsid w:val="00FA619C"/>
    <w:rsid w:val="00FA65BD"/>
    <w:rsid w:val="00FA6A19"/>
    <w:rsid w:val="00FA7976"/>
    <w:rsid w:val="00FA79E6"/>
    <w:rsid w:val="00FA7C0C"/>
    <w:rsid w:val="00FA7D48"/>
    <w:rsid w:val="00FB002A"/>
    <w:rsid w:val="00FB0705"/>
    <w:rsid w:val="00FB07FD"/>
    <w:rsid w:val="00FB085F"/>
    <w:rsid w:val="00FB09F4"/>
    <w:rsid w:val="00FB0ABD"/>
    <w:rsid w:val="00FB0D51"/>
    <w:rsid w:val="00FB107B"/>
    <w:rsid w:val="00FB11CB"/>
    <w:rsid w:val="00FB161C"/>
    <w:rsid w:val="00FB1DB1"/>
    <w:rsid w:val="00FB1F03"/>
    <w:rsid w:val="00FB244F"/>
    <w:rsid w:val="00FB2BA0"/>
    <w:rsid w:val="00FB2E69"/>
    <w:rsid w:val="00FB2F68"/>
    <w:rsid w:val="00FB3836"/>
    <w:rsid w:val="00FB47B7"/>
    <w:rsid w:val="00FB4847"/>
    <w:rsid w:val="00FB489E"/>
    <w:rsid w:val="00FB4C0C"/>
    <w:rsid w:val="00FB5899"/>
    <w:rsid w:val="00FB5F05"/>
    <w:rsid w:val="00FB5FB1"/>
    <w:rsid w:val="00FB6007"/>
    <w:rsid w:val="00FB66DB"/>
    <w:rsid w:val="00FB6FB1"/>
    <w:rsid w:val="00FB6FDD"/>
    <w:rsid w:val="00FB7114"/>
    <w:rsid w:val="00FB74F1"/>
    <w:rsid w:val="00FB7AA1"/>
    <w:rsid w:val="00FB7D50"/>
    <w:rsid w:val="00FC06D3"/>
    <w:rsid w:val="00FC0A2B"/>
    <w:rsid w:val="00FC0B77"/>
    <w:rsid w:val="00FC0E59"/>
    <w:rsid w:val="00FC154D"/>
    <w:rsid w:val="00FC19FA"/>
    <w:rsid w:val="00FC1F27"/>
    <w:rsid w:val="00FC218A"/>
    <w:rsid w:val="00FC2275"/>
    <w:rsid w:val="00FC2502"/>
    <w:rsid w:val="00FC26FE"/>
    <w:rsid w:val="00FC2F6A"/>
    <w:rsid w:val="00FC307B"/>
    <w:rsid w:val="00FC3BDE"/>
    <w:rsid w:val="00FC3CDD"/>
    <w:rsid w:val="00FC4F68"/>
    <w:rsid w:val="00FC59BE"/>
    <w:rsid w:val="00FC5EED"/>
    <w:rsid w:val="00FC5FC9"/>
    <w:rsid w:val="00FC6174"/>
    <w:rsid w:val="00FC6B1C"/>
    <w:rsid w:val="00FC6C63"/>
    <w:rsid w:val="00FC6D2C"/>
    <w:rsid w:val="00FC7244"/>
    <w:rsid w:val="00FC745F"/>
    <w:rsid w:val="00FD00BC"/>
    <w:rsid w:val="00FD0648"/>
    <w:rsid w:val="00FD06F2"/>
    <w:rsid w:val="00FD08CC"/>
    <w:rsid w:val="00FD09DD"/>
    <w:rsid w:val="00FD179B"/>
    <w:rsid w:val="00FD186C"/>
    <w:rsid w:val="00FD18BB"/>
    <w:rsid w:val="00FD1C27"/>
    <w:rsid w:val="00FD1E36"/>
    <w:rsid w:val="00FD1F50"/>
    <w:rsid w:val="00FD1FE9"/>
    <w:rsid w:val="00FD2ABF"/>
    <w:rsid w:val="00FD3278"/>
    <w:rsid w:val="00FD353B"/>
    <w:rsid w:val="00FD37D1"/>
    <w:rsid w:val="00FD3DC7"/>
    <w:rsid w:val="00FD3E2D"/>
    <w:rsid w:val="00FD3F7C"/>
    <w:rsid w:val="00FD40C3"/>
    <w:rsid w:val="00FD41C9"/>
    <w:rsid w:val="00FD4938"/>
    <w:rsid w:val="00FD541A"/>
    <w:rsid w:val="00FD544B"/>
    <w:rsid w:val="00FD5651"/>
    <w:rsid w:val="00FD57E6"/>
    <w:rsid w:val="00FD6803"/>
    <w:rsid w:val="00FD6B0F"/>
    <w:rsid w:val="00FD6E26"/>
    <w:rsid w:val="00FD77CB"/>
    <w:rsid w:val="00FD7B6F"/>
    <w:rsid w:val="00FD7D79"/>
    <w:rsid w:val="00FE07BD"/>
    <w:rsid w:val="00FE0D8E"/>
    <w:rsid w:val="00FE11C3"/>
    <w:rsid w:val="00FE1F3F"/>
    <w:rsid w:val="00FE211F"/>
    <w:rsid w:val="00FE2391"/>
    <w:rsid w:val="00FE2FBC"/>
    <w:rsid w:val="00FE3100"/>
    <w:rsid w:val="00FE3417"/>
    <w:rsid w:val="00FE3922"/>
    <w:rsid w:val="00FE3C61"/>
    <w:rsid w:val="00FE3D78"/>
    <w:rsid w:val="00FE3FED"/>
    <w:rsid w:val="00FE431B"/>
    <w:rsid w:val="00FE437C"/>
    <w:rsid w:val="00FE43C1"/>
    <w:rsid w:val="00FE4D16"/>
    <w:rsid w:val="00FE50B0"/>
    <w:rsid w:val="00FE5659"/>
    <w:rsid w:val="00FE58AA"/>
    <w:rsid w:val="00FE633C"/>
    <w:rsid w:val="00FE6A42"/>
    <w:rsid w:val="00FE6ED7"/>
    <w:rsid w:val="00FE7337"/>
    <w:rsid w:val="00FF0D99"/>
    <w:rsid w:val="00FF192B"/>
    <w:rsid w:val="00FF19AC"/>
    <w:rsid w:val="00FF1BAE"/>
    <w:rsid w:val="00FF1C7C"/>
    <w:rsid w:val="00FF1E3D"/>
    <w:rsid w:val="00FF2796"/>
    <w:rsid w:val="00FF2A2B"/>
    <w:rsid w:val="00FF2CCD"/>
    <w:rsid w:val="00FF2E54"/>
    <w:rsid w:val="00FF315D"/>
    <w:rsid w:val="00FF3BD2"/>
    <w:rsid w:val="00FF3E02"/>
    <w:rsid w:val="00FF4263"/>
    <w:rsid w:val="00FF42FA"/>
    <w:rsid w:val="00FF4EFF"/>
    <w:rsid w:val="00FF50CF"/>
    <w:rsid w:val="00FF51B9"/>
    <w:rsid w:val="00FF53CD"/>
    <w:rsid w:val="00FF5F60"/>
    <w:rsid w:val="00FF5FB1"/>
    <w:rsid w:val="00FF62D3"/>
    <w:rsid w:val="00FF6AE3"/>
    <w:rsid w:val="00FF729A"/>
    <w:rsid w:val="00FF7778"/>
    <w:rsid w:val="00FF7779"/>
    <w:rsid w:val="00FF7A82"/>
    <w:rsid w:val="01535FF8"/>
    <w:rsid w:val="07872922"/>
    <w:rsid w:val="084C2382"/>
    <w:rsid w:val="09963473"/>
    <w:rsid w:val="0BF05E44"/>
    <w:rsid w:val="0C234B9F"/>
    <w:rsid w:val="0CBB093F"/>
    <w:rsid w:val="0D036AE8"/>
    <w:rsid w:val="0E0A5A10"/>
    <w:rsid w:val="0E414805"/>
    <w:rsid w:val="0FAB6E83"/>
    <w:rsid w:val="10E05861"/>
    <w:rsid w:val="11E96DE3"/>
    <w:rsid w:val="12686EF6"/>
    <w:rsid w:val="13AF4E7C"/>
    <w:rsid w:val="13B115BB"/>
    <w:rsid w:val="16962676"/>
    <w:rsid w:val="17192A3F"/>
    <w:rsid w:val="175D61BA"/>
    <w:rsid w:val="195A419F"/>
    <w:rsid w:val="1AAD72B9"/>
    <w:rsid w:val="1B244179"/>
    <w:rsid w:val="1B382B65"/>
    <w:rsid w:val="1C0E3180"/>
    <w:rsid w:val="1C6C42C3"/>
    <w:rsid w:val="1D1A0E0A"/>
    <w:rsid w:val="1E4B3DFE"/>
    <w:rsid w:val="1EC06E0E"/>
    <w:rsid w:val="1F3F2717"/>
    <w:rsid w:val="1F540F41"/>
    <w:rsid w:val="1F6609CC"/>
    <w:rsid w:val="21757DD7"/>
    <w:rsid w:val="22860224"/>
    <w:rsid w:val="25A37605"/>
    <w:rsid w:val="28ED3FA3"/>
    <w:rsid w:val="2B0012FD"/>
    <w:rsid w:val="2E5153A2"/>
    <w:rsid w:val="2F094530"/>
    <w:rsid w:val="2FFC35CE"/>
    <w:rsid w:val="31372621"/>
    <w:rsid w:val="317A2C05"/>
    <w:rsid w:val="31804A67"/>
    <w:rsid w:val="3D0A4774"/>
    <w:rsid w:val="412C0D9A"/>
    <w:rsid w:val="43A62F1A"/>
    <w:rsid w:val="43CD2A4D"/>
    <w:rsid w:val="487774DE"/>
    <w:rsid w:val="49534C7F"/>
    <w:rsid w:val="4C02673A"/>
    <w:rsid w:val="4F16196B"/>
    <w:rsid w:val="501C7D87"/>
    <w:rsid w:val="536712ED"/>
    <w:rsid w:val="55CF4032"/>
    <w:rsid w:val="57270BCC"/>
    <w:rsid w:val="5807366E"/>
    <w:rsid w:val="5B3E2A6F"/>
    <w:rsid w:val="5D3509E1"/>
    <w:rsid w:val="5E1937F0"/>
    <w:rsid w:val="5E9D344A"/>
    <w:rsid w:val="60573FDC"/>
    <w:rsid w:val="61725163"/>
    <w:rsid w:val="61906BCF"/>
    <w:rsid w:val="637952BC"/>
    <w:rsid w:val="64207519"/>
    <w:rsid w:val="647A2C9E"/>
    <w:rsid w:val="68EF661D"/>
    <w:rsid w:val="68F60334"/>
    <w:rsid w:val="698630D2"/>
    <w:rsid w:val="69A51B2C"/>
    <w:rsid w:val="6D905B32"/>
    <w:rsid w:val="6E397035"/>
    <w:rsid w:val="6F9C142F"/>
    <w:rsid w:val="71085E28"/>
    <w:rsid w:val="73023FB1"/>
    <w:rsid w:val="7324340D"/>
    <w:rsid w:val="734B72CB"/>
    <w:rsid w:val="737E1B97"/>
    <w:rsid w:val="740C0FA2"/>
    <w:rsid w:val="74DC5EB1"/>
    <w:rsid w:val="775A733D"/>
    <w:rsid w:val="7AF62F42"/>
    <w:rsid w:val="7D9A55EE"/>
    <w:rsid w:val="7F9C34F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B52F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26107"/>
    <w:rPr>
      <w:rFonts w:eastAsia="MS Gothic"/>
      <w:sz w:val="24"/>
      <w:szCs w:val="24"/>
      <w:lang w:val="en-GB" w:eastAsia="en-US"/>
    </w:rPr>
  </w:style>
  <w:style w:type="paragraph" w:styleId="Heading1">
    <w:name w:val="heading 1"/>
    <w:basedOn w:val="Normal"/>
    <w:next w:val="Normal"/>
    <w:link w:val="Heading1Char"/>
    <w:qFormat/>
    <w:rsid w:val="00B229A8"/>
    <w:pPr>
      <w:keepNext/>
      <w:numPr>
        <w:numId w:val="1"/>
      </w:numPr>
      <w:tabs>
        <w:tab w:val="left" w:pos="0"/>
      </w:tabs>
      <w:spacing w:before="240" w:after="60"/>
      <w:outlineLvl w:val="0"/>
    </w:pPr>
    <w:rPr>
      <w:rFonts w:ascii="Arial" w:hAnsi="Arial"/>
      <w:bCs/>
      <w:kern w:val="28"/>
      <w:sz w:val="28"/>
    </w:rPr>
  </w:style>
  <w:style w:type="paragraph" w:styleId="Heading2">
    <w:name w:val="heading 2"/>
    <w:basedOn w:val="Normal"/>
    <w:next w:val="Normal"/>
    <w:qFormat/>
    <w:rsid w:val="00B229A8"/>
    <w:pPr>
      <w:keepNext/>
      <w:numPr>
        <w:ilvl w:val="1"/>
        <w:numId w:val="1"/>
      </w:numPr>
      <w:spacing w:line="480" w:lineRule="auto"/>
      <w:outlineLvl w:val="1"/>
    </w:pPr>
    <w:rPr>
      <w:rFonts w:ascii="Arial" w:hAnsi="Arial"/>
    </w:rPr>
  </w:style>
  <w:style w:type="paragraph" w:styleId="Heading3">
    <w:name w:val="heading 3"/>
    <w:basedOn w:val="Normal"/>
    <w:next w:val="Normal"/>
    <w:qFormat/>
    <w:rsid w:val="00B229A8"/>
    <w:pPr>
      <w:keepNext/>
      <w:numPr>
        <w:ilvl w:val="2"/>
        <w:numId w:val="1"/>
      </w:numPr>
      <w:spacing w:before="240" w:after="60"/>
      <w:outlineLvl w:val="2"/>
    </w:pPr>
    <w:rPr>
      <w:rFonts w:ascii="Arial" w:hAnsi="Arial"/>
    </w:rPr>
  </w:style>
  <w:style w:type="paragraph" w:styleId="Heading4">
    <w:name w:val="heading 4"/>
    <w:basedOn w:val="Normal"/>
    <w:next w:val="Normal"/>
    <w:qFormat/>
    <w:rsid w:val="00B229A8"/>
    <w:pPr>
      <w:keepNext/>
      <w:numPr>
        <w:ilvl w:val="3"/>
        <w:numId w:val="1"/>
      </w:numPr>
      <w:jc w:val="right"/>
      <w:outlineLvl w:val="3"/>
    </w:pPr>
    <w:rPr>
      <w:rFonts w:ascii="Arial" w:hAnsi="Arial"/>
      <w:i/>
    </w:rPr>
  </w:style>
  <w:style w:type="paragraph" w:styleId="Heading5">
    <w:name w:val="heading 5"/>
    <w:basedOn w:val="Normal"/>
    <w:next w:val="Normal"/>
    <w:qFormat/>
    <w:rsid w:val="00B229A8"/>
    <w:pPr>
      <w:keepNext/>
      <w:numPr>
        <w:ilvl w:val="4"/>
        <w:numId w:val="1"/>
      </w:numPr>
      <w:spacing w:line="360" w:lineRule="auto"/>
      <w:outlineLvl w:val="4"/>
    </w:pPr>
    <w:rPr>
      <w:sz w:val="26"/>
      <w:u w:val="single"/>
    </w:rPr>
  </w:style>
  <w:style w:type="paragraph" w:styleId="Heading6">
    <w:name w:val="heading 6"/>
    <w:basedOn w:val="Normal"/>
    <w:next w:val="Normal"/>
    <w:qFormat/>
    <w:rsid w:val="00B229A8"/>
    <w:pPr>
      <w:numPr>
        <w:ilvl w:val="5"/>
        <w:numId w:val="1"/>
      </w:numPr>
      <w:spacing w:before="240" w:after="60"/>
      <w:outlineLvl w:val="5"/>
    </w:pPr>
    <w:rPr>
      <w:i/>
      <w:sz w:val="22"/>
    </w:rPr>
  </w:style>
  <w:style w:type="paragraph" w:styleId="Heading7">
    <w:name w:val="heading 7"/>
    <w:basedOn w:val="Normal"/>
    <w:next w:val="Normal"/>
    <w:qFormat/>
    <w:rsid w:val="00B229A8"/>
    <w:pPr>
      <w:numPr>
        <w:ilvl w:val="6"/>
        <w:numId w:val="1"/>
      </w:numPr>
      <w:spacing w:before="240" w:after="60"/>
      <w:outlineLvl w:val="6"/>
    </w:pPr>
    <w:rPr>
      <w:rFonts w:ascii="Arial" w:hAnsi="Arial"/>
    </w:rPr>
  </w:style>
  <w:style w:type="paragraph" w:styleId="Heading8">
    <w:name w:val="heading 8"/>
    <w:basedOn w:val="Normal"/>
    <w:next w:val="Normal"/>
    <w:qFormat/>
    <w:rsid w:val="00B229A8"/>
    <w:pPr>
      <w:numPr>
        <w:ilvl w:val="7"/>
        <w:numId w:val="1"/>
      </w:numPr>
      <w:spacing w:before="240" w:after="60"/>
      <w:outlineLvl w:val="7"/>
    </w:pPr>
    <w:rPr>
      <w:rFonts w:ascii="Arial" w:hAnsi="Arial"/>
      <w:i/>
    </w:rPr>
  </w:style>
  <w:style w:type="paragraph" w:styleId="Heading9">
    <w:name w:val="heading 9"/>
    <w:basedOn w:val="Normal"/>
    <w:next w:val="Normal"/>
    <w:qFormat/>
    <w:rsid w:val="00B229A8"/>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B229A8"/>
    <w:pPr>
      <w:ind w:leftChars="400" w:left="100" w:hangingChars="200" w:hanging="200"/>
    </w:pPr>
  </w:style>
  <w:style w:type="paragraph" w:styleId="CommentSubject">
    <w:name w:val="annotation subject"/>
    <w:basedOn w:val="CommentText"/>
    <w:next w:val="CommentText"/>
    <w:link w:val="CommentSubjectChar"/>
    <w:unhideWhenUsed/>
    <w:qFormat/>
    <w:rsid w:val="00B229A8"/>
  </w:style>
  <w:style w:type="paragraph" w:styleId="CommentText">
    <w:name w:val="annotation text"/>
    <w:basedOn w:val="Normal"/>
    <w:link w:val="CommentTextChar"/>
    <w:rsid w:val="00B229A8"/>
    <w:rPr>
      <w:rFonts w:cs="Arial"/>
      <w:kern w:val="2"/>
      <w:sz w:val="21"/>
      <w:szCs w:val="20"/>
    </w:rPr>
  </w:style>
  <w:style w:type="paragraph" w:styleId="Caption">
    <w:name w:val="caption"/>
    <w:basedOn w:val="Normal"/>
    <w:next w:val="Normal"/>
    <w:link w:val="CaptionChar"/>
    <w:qFormat/>
    <w:rsid w:val="00B229A8"/>
    <w:pPr>
      <w:spacing w:before="120" w:after="120"/>
    </w:pPr>
    <w:rPr>
      <w:b/>
    </w:rPr>
  </w:style>
  <w:style w:type="paragraph" w:styleId="ListBullet">
    <w:name w:val="List Bullet"/>
    <w:basedOn w:val="Normal"/>
    <w:qFormat/>
    <w:rsid w:val="00B229A8"/>
    <w:pPr>
      <w:tabs>
        <w:tab w:val="left" w:pos="360"/>
      </w:tabs>
      <w:ind w:left="360" w:hanging="360"/>
    </w:pPr>
  </w:style>
  <w:style w:type="paragraph" w:styleId="DocumentMap">
    <w:name w:val="Document Map"/>
    <w:basedOn w:val="Normal"/>
    <w:qFormat/>
    <w:rsid w:val="00B229A8"/>
    <w:pPr>
      <w:shd w:val="clear" w:color="auto" w:fill="000080"/>
    </w:pPr>
    <w:rPr>
      <w:rFonts w:ascii="Tahoma" w:hAnsi="Tahoma"/>
    </w:rPr>
  </w:style>
  <w:style w:type="paragraph" w:styleId="BodyText3">
    <w:name w:val="Body Text 3"/>
    <w:basedOn w:val="Normal"/>
    <w:qFormat/>
    <w:rsid w:val="00B229A8"/>
    <w:pPr>
      <w:jc w:val="both"/>
    </w:pPr>
    <w:rPr>
      <w:lang w:eastAsia="ja-JP"/>
    </w:rPr>
  </w:style>
  <w:style w:type="paragraph" w:styleId="BodyText">
    <w:name w:val="Body Text"/>
    <w:basedOn w:val="Normal"/>
    <w:link w:val="BodyTextChar"/>
    <w:qFormat/>
    <w:rsid w:val="00B229A8"/>
    <w:pPr>
      <w:spacing w:after="120"/>
    </w:pPr>
  </w:style>
  <w:style w:type="paragraph" w:styleId="BodyTextIndent">
    <w:name w:val="Body Text Indent"/>
    <w:basedOn w:val="Normal"/>
    <w:qFormat/>
    <w:rsid w:val="00B229A8"/>
    <w:pPr>
      <w:ind w:left="360"/>
    </w:pPr>
    <w:rPr>
      <w:bCs/>
      <w:lang w:eastAsia="ja-JP"/>
    </w:rPr>
  </w:style>
  <w:style w:type="paragraph" w:styleId="List2">
    <w:name w:val="List 2"/>
    <w:basedOn w:val="List"/>
    <w:qFormat/>
    <w:rsid w:val="00B229A8"/>
    <w:pPr>
      <w:ind w:left="851"/>
    </w:pPr>
    <w:rPr>
      <w:lang w:eastAsia="ja-JP"/>
    </w:rPr>
  </w:style>
  <w:style w:type="paragraph" w:styleId="List">
    <w:name w:val="List"/>
    <w:basedOn w:val="Normal"/>
    <w:qFormat/>
    <w:rsid w:val="00B229A8"/>
    <w:pPr>
      <w:spacing w:after="180"/>
      <w:ind w:left="568" w:hanging="284"/>
    </w:pPr>
  </w:style>
  <w:style w:type="paragraph" w:styleId="ListBullet2">
    <w:name w:val="List Bullet 2"/>
    <w:basedOn w:val="ListBullet"/>
    <w:qFormat/>
    <w:rsid w:val="00B229A8"/>
    <w:pPr>
      <w:tabs>
        <w:tab w:val="clear" w:pos="360"/>
      </w:tabs>
      <w:spacing w:after="60"/>
      <w:ind w:left="1080" w:hanging="357"/>
    </w:pPr>
    <w:rPr>
      <w:rFonts w:ascii="Arial" w:hAnsi="Arial"/>
    </w:rPr>
  </w:style>
  <w:style w:type="paragraph" w:styleId="PlainText">
    <w:name w:val="Plain Text"/>
    <w:basedOn w:val="Normal"/>
    <w:qFormat/>
    <w:rsid w:val="00B229A8"/>
    <w:rPr>
      <w:rFonts w:ascii="Courier New" w:hAnsi="Courier New"/>
    </w:rPr>
  </w:style>
  <w:style w:type="paragraph" w:styleId="BodyTextIndent2">
    <w:name w:val="Body Text Indent 2"/>
    <w:basedOn w:val="Normal"/>
    <w:qFormat/>
    <w:rsid w:val="00B229A8"/>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link w:val="BalloonTextChar"/>
    <w:uiPriority w:val="99"/>
    <w:unhideWhenUsed/>
    <w:qFormat/>
    <w:rsid w:val="00B229A8"/>
    <w:rPr>
      <w:rFonts w:cs="Arial"/>
      <w:kern w:val="2"/>
      <w:sz w:val="18"/>
      <w:szCs w:val="18"/>
    </w:rPr>
  </w:style>
  <w:style w:type="paragraph" w:styleId="Footer">
    <w:name w:val="footer"/>
    <w:basedOn w:val="Normal"/>
    <w:link w:val="FooterChar"/>
    <w:uiPriority w:val="99"/>
    <w:qFormat/>
    <w:rsid w:val="00B229A8"/>
    <w:pPr>
      <w:tabs>
        <w:tab w:val="center" w:pos="4536"/>
        <w:tab w:val="right" w:pos="9072"/>
      </w:tabs>
      <w:spacing w:before="120"/>
    </w:pPr>
    <w:rPr>
      <w:lang w:val="de-DE"/>
    </w:rPr>
  </w:style>
  <w:style w:type="paragraph" w:styleId="Header">
    <w:name w:val="header"/>
    <w:basedOn w:val="Normal"/>
    <w:qFormat/>
    <w:rsid w:val="00B229A8"/>
    <w:pPr>
      <w:widowControl w:val="0"/>
    </w:pPr>
    <w:rPr>
      <w:rFonts w:ascii="Arial" w:eastAsia="MS Mincho" w:hAnsi="Arial"/>
      <w:b/>
      <w:sz w:val="18"/>
      <w:lang w:val="en-US"/>
    </w:rPr>
  </w:style>
  <w:style w:type="paragraph" w:styleId="TOC1">
    <w:name w:val="toc 1"/>
    <w:basedOn w:val="Normal"/>
    <w:next w:val="Normal"/>
    <w:semiHidden/>
    <w:qFormat/>
    <w:rsid w:val="00B229A8"/>
  </w:style>
  <w:style w:type="paragraph" w:styleId="FootnoteText">
    <w:name w:val="footnote text"/>
    <w:basedOn w:val="Normal"/>
    <w:qFormat/>
    <w:rsid w:val="00B229A8"/>
    <w:pPr>
      <w:keepLines/>
      <w:ind w:left="454" w:hanging="454"/>
    </w:pPr>
    <w:rPr>
      <w:sz w:val="16"/>
    </w:rPr>
  </w:style>
  <w:style w:type="paragraph" w:styleId="TableofFigures">
    <w:name w:val="table of figures"/>
    <w:basedOn w:val="TOC1"/>
    <w:next w:val="Normal"/>
    <w:semiHidden/>
    <w:qFormat/>
    <w:rsid w:val="00B229A8"/>
    <w:pPr>
      <w:tabs>
        <w:tab w:val="right" w:leader="dot" w:pos="9360"/>
      </w:tabs>
      <w:spacing w:before="120" w:after="120"/>
    </w:pPr>
    <w:rPr>
      <w:caps/>
    </w:rPr>
  </w:style>
  <w:style w:type="paragraph" w:styleId="BodyText2">
    <w:name w:val="Body Text 2"/>
    <w:basedOn w:val="Normal"/>
    <w:qFormat/>
    <w:rsid w:val="00B229A8"/>
    <w:rPr>
      <w:rFonts w:ascii="Arial" w:hAnsi="Arial"/>
    </w:rPr>
  </w:style>
  <w:style w:type="paragraph" w:styleId="NormalWeb">
    <w:name w:val="Normal (Web)"/>
    <w:basedOn w:val="Normal"/>
    <w:uiPriority w:val="99"/>
    <w:unhideWhenUsed/>
    <w:qFormat/>
    <w:rsid w:val="00B229A8"/>
    <w:pPr>
      <w:spacing w:before="100" w:beforeAutospacing="1" w:after="100" w:afterAutospacing="1"/>
    </w:pPr>
    <w:rPr>
      <w:rFonts w:ascii="宋体" w:eastAsia="宋体" w:hAnsi="宋体" w:cs="宋体"/>
      <w:lang w:val="en-US" w:eastAsia="zh-CN"/>
    </w:rPr>
  </w:style>
  <w:style w:type="paragraph" w:styleId="Index1">
    <w:name w:val="index 1"/>
    <w:basedOn w:val="Normal"/>
    <w:next w:val="Normal"/>
    <w:qFormat/>
    <w:rsid w:val="00B229A8"/>
    <w:pPr>
      <w:autoSpaceDE w:val="0"/>
      <w:autoSpaceDN w:val="0"/>
      <w:adjustRightInd w:val="0"/>
      <w:snapToGrid w:val="0"/>
      <w:spacing w:after="120"/>
      <w:jc w:val="both"/>
    </w:pPr>
    <w:rPr>
      <w:rFonts w:eastAsia="宋体"/>
      <w:sz w:val="22"/>
      <w:szCs w:val="22"/>
      <w:lang w:val="en-US"/>
    </w:rPr>
  </w:style>
  <w:style w:type="paragraph" w:styleId="Index2">
    <w:name w:val="index 2"/>
    <w:basedOn w:val="Index1"/>
    <w:next w:val="Normal"/>
    <w:qFormat/>
    <w:rsid w:val="00B229A8"/>
    <w:pPr>
      <w:keepLines/>
      <w:autoSpaceDE/>
      <w:autoSpaceDN/>
      <w:adjustRightInd/>
      <w:spacing w:after="0"/>
      <w:ind w:left="284"/>
    </w:pPr>
    <w:rPr>
      <w:rFonts w:eastAsia="Malgun Gothic"/>
      <w:color w:val="000000"/>
      <w:sz w:val="20"/>
      <w:szCs w:val="20"/>
      <w:lang w:eastAsia="ko-KR"/>
    </w:rPr>
  </w:style>
  <w:style w:type="paragraph" w:styleId="Title">
    <w:name w:val="Title"/>
    <w:basedOn w:val="Normal"/>
    <w:qFormat/>
    <w:rsid w:val="00B229A8"/>
    <w:pPr>
      <w:jc w:val="center"/>
    </w:pPr>
    <w:rPr>
      <w:rFonts w:ascii="Arial" w:hAnsi="Arial"/>
      <w:b/>
    </w:rPr>
  </w:style>
  <w:style w:type="character" w:styleId="Strong">
    <w:name w:val="Strong"/>
    <w:uiPriority w:val="22"/>
    <w:qFormat/>
    <w:rsid w:val="00B229A8"/>
    <w:rPr>
      <w:b/>
      <w:bCs/>
      <w:kern w:val="2"/>
      <w:lang w:val="en-GB" w:eastAsia="zh-CN" w:bidi="ar-SA"/>
    </w:rPr>
  </w:style>
  <w:style w:type="character" w:styleId="PageNumber">
    <w:name w:val="page number"/>
    <w:basedOn w:val="DefaultParagraphFont"/>
    <w:qFormat/>
    <w:rsid w:val="00B229A8"/>
  </w:style>
  <w:style w:type="character" w:styleId="FollowedHyperlink">
    <w:name w:val="FollowedHyperlink"/>
    <w:qFormat/>
    <w:rsid w:val="00B229A8"/>
    <w:rPr>
      <w:rFonts w:eastAsia="Arial Unicode MS" w:cs="Arial"/>
      <w:color w:val="800080"/>
      <w:kern w:val="2"/>
      <w:sz w:val="21"/>
      <w:u w:val="single"/>
      <w:lang w:val="en-GB" w:eastAsia="zh-CN" w:bidi="ar-SA"/>
    </w:rPr>
  </w:style>
  <w:style w:type="character" w:styleId="Emphasis">
    <w:name w:val="Emphasis"/>
    <w:qFormat/>
    <w:rsid w:val="00B229A8"/>
    <w:rPr>
      <w:i/>
      <w:iCs/>
    </w:rPr>
  </w:style>
  <w:style w:type="character" w:styleId="Hyperlink">
    <w:name w:val="Hyperlink"/>
    <w:qFormat/>
    <w:rsid w:val="00B229A8"/>
    <w:rPr>
      <w:rFonts w:eastAsia="Arial Unicode MS" w:cs="Arial"/>
      <w:color w:val="0000FF"/>
      <w:kern w:val="2"/>
      <w:sz w:val="21"/>
      <w:u w:val="single"/>
      <w:lang w:val="en-GB" w:eastAsia="zh-CN" w:bidi="ar-SA"/>
    </w:rPr>
  </w:style>
  <w:style w:type="character" w:styleId="CommentReference">
    <w:name w:val="annotation reference"/>
    <w:qFormat/>
    <w:rsid w:val="00B229A8"/>
    <w:rPr>
      <w:rFonts w:eastAsia="Arial Unicode MS" w:cs="Arial"/>
      <w:kern w:val="2"/>
      <w:sz w:val="16"/>
      <w:szCs w:val="16"/>
      <w:lang w:val="en-GB" w:eastAsia="zh-CN" w:bidi="ar-SA"/>
    </w:rPr>
  </w:style>
  <w:style w:type="character" w:styleId="FootnoteReference">
    <w:name w:val="footnote reference"/>
    <w:qFormat/>
    <w:rsid w:val="00B229A8"/>
    <w:rPr>
      <w:rFonts w:eastAsia="Arial Unicode MS" w:cs="Arial"/>
      <w:b/>
      <w:kern w:val="2"/>
      <w:position w:val="6"/>
      <w:sz w:val="16"/>
      <w:lang w:val="en-GB" w:eastAsia="zh-CN" w:bidi="ar-SA"/>
    </w:rPr>
  </w:style>
  <w:style w:type="table" w:styleId="TableGrid">
    <w:name w:val="Table Grid"/>
    <w:basedOn w:val="TableNormal"/>
    <w:uiPriority w:val="59"/>
    <w:qFormat/>
    <w:rsid w:val="00B22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B229A8"/>
    <w:rPr>
      <w:rFonts w:ascii="Arial" w:eastAsia="MS Gothic" w:hAnsi="Arial"/>
      <w:bCs/>
      <w:kern w:val="28"/>
      <w:sz w:val="28"/>
      <w:szCs w:val="24"/>
      <w:lang w:val="en-GB" w:eastAsia="en-US"/>
    </w:rPr>
  </w:style>
  <w:style w:type="paragraph" w:customStyle="1" w:styleId="Heading1unnumbered">
    <w:name w:val="Heading 1 unnumbered"/>
    <w:basedOn w:val="Heading1"/>
    <w:next w:val="BodyText"/>
    <w:qFormat/>
    <w:rsid w:val="00B229A8"/>
    <w:pPr>
      <w:numPr>
        <w:numId w:val="0"/>
      </w:numPr>
      <w:tabs>
        <w:tab w:val="left" w:pos="360"/>
      </w:tabs>
      <w:spacing w:before="360" w:after="240"/>
      <w:ind w:left="360" w:hanging="360"/>
      <w:outlineLvl w:val="9"/>
    </w:pPr>
    <w:rPr>
      <w:rFonts w:ascii="Times New Roman" w:hAnsi="Times New Roman"/>
      <w:sz w:val="32"/>
    </w:rPr>
  </w:style>
  <w:style w:type="character" w:customStyle="1" w:styleId="BodyTextChar">
    <w:name w:val="Body Text Char"/>
    <w:link w:val="BodyText"/>
    <w:qFormat/>
    <w:rsid w:val="00B229A8"/>
    <w:rPr>
      <w:rFonts w:eastAsia="MS Gothic"/>
      <w:sz w:val="24"/>
      <w:szCs w:val="24"/>
      <w:lang w:val="en-GB" w:eastAsia="en-US"/>
    </w:rPr>
  </w:style>
  <w:style w:type="paragraph" w:customStyle="1" w:styleId="ZT">
    <w:name w:val="ZT"/>
    <w:qFormat/>
    <w:rsid w:val="00B229A8"/>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qFormat/>
    <w:rsid w:val="00B229A8"/>
  </w:style>
  <w:style w:type="paragraph" w:customStyle="1" w:styleId="TF">
    <w:name w:val="TF"/>
    <w:basedOn w:val="TH"/>
    <w:qFormat/>
    <w:rsid w:val="00B229A8"/>
    <w:pPr>
      <w:keepNext w:val="0"/>
      <w:spacing w:before="0" w:after="240"/>
    </w:pPr>
  </w:style>
  <w:style w:type="paragraph" w:customStyle="1" w:styleId="TH">
    <w:name w:val="TH"/>
    <w:basedOn w:val="Normal"/>
    <w:link w:val="THChar"/>
    <w:qFormat/>
    <w:rsid w:val="00B229A8"/>
    <w:pPr>
      <w:keepNext/>
      <w:keepLines/>
      <w:spacing w:before="60" w:after="180"/>
      <w:jc w:val="center"/>
    </w:pPr>
    <w:rPr>
      <w:rFonts w:ascii="Arial" w:hAnsi="Arial"/>
      <w:b/>
    </w:rPr>
  </w:style>
  <w:style w:type="paragraph" w:customStyle="1" w:styleId="B1">
    <w:name w:val="B1"/>
    <w:basedOn w:val="List"/>
    <w:qFormat/>
    <w:rsid w:val="00B229A8"/>
  </w:style>
  <w:style w:type="paragraph" w:customStyle="1" w:styleId="EQ">
    <w:name w:val="EQ"/>
    <w:basedOn w:val="Normal"/>
    <w:next w:val="Normal"/>
    <w:qFormat/>
    <w:rsid w:val="00B229A8"/>
    <w:pPr>
      <w:keepLines/>
      <w:tabs>
        <w:tab w:val="center" w:pos="4536"/>
        <w:tab w:val="right" w:pos="9072"/>
      </w:tabs>
      <w:spacing w:after="180"/>
    </w:pPr>
  </w:style>
  <w:style w:type="paragraph" w:customStyle="1" w:styleId="lptext">
    <w:name w:val="löptext"/>
    <w:basedOn w:val="Normal"/>
    <w:qFormat/>
    <w:rsid w:val="00B229A8"/>
    <w:pPr>
      <w:spacing w:before="100" w:after="100"/>
      <w:ind w:left="860"/>
    </w:pPr>
    <w:rPr>
      <w:rFonts w:ascii="Times" w:hAnsi="Times"/>
    </w:rPr>
  </w:style>
  <w:style w:type="character" w:customStyle="1" w:styleId="CaptionChar">
    <w:name w:val="Caption Char"/>
    <w:link w:val="Caption"/>
    <w:qFormat/>
    <w:rsid w:val="00B229A8"/>
    <w:rPr>
      <w:rFonts w:eastAsia="MS Gothic"/>
      <w:b/>
      <w:sz w:val="24"/>
      <w:szCs w:val="24"/>
      <w:lang w:val="en-GB" w:eastAsia="en-US"/>
    </w:rPr>
  </w:style>
  <w:style w:type="paragraph" w:customStyle="1" w:styleId="a">
    <w:name w:val="佐藤２"/>
    <w:basedOn w:val="Normal"/>
    <w:qFormat/>
    <w:rsid w:val="00B229A8"/>
    <w:pPr>
      <w:tabs>
        <w:tab w:val="left" w:pos="360"/>
      </w:tabs>
      <w:spacing w:after="180"/>
      <w:ind w:left="340" w:hanging="340"/>
    </w:pPr>
    <w:rPr>
      <w:lang w:eastAsia="ja-JP"/>
    </w:rPr>
  </w:style>
  <w:style w:type="paragraph" w:customStyle="1" w:styleId="ListBulletLast">
    <w:name w:val="List Bullet Last"/>
    <w:basedOn w:val="ListBullet"/>
    <w:next w:val="BodyText"/>
    <w:qFormat/>
    <w:rsid w:val="00B229A8"/>
    <w:pPr>
      <w:tabs>
        <w:tab w:val="clear" w:pos="360"/>
      </w:tabs>
      <w:spacing w:after="240"/>
      <w:ind w:left="714" w:hanging="357"/>
    </w:pPr>
    <w:rPr>
      <w:rFonts w:ascii="Arial" w:hAnsi="Arial"/>
    </w:rPr>
  </w:style>
  <w:style w:type="character" w:customStyle="1" w:styleId="FooterChar">
    <w:name w:val="Footer Char"/>
    <w:link w:val="Footer"/>
    <w:uiPriority w:val="99"/>
    <w:qFormat/>
    <w:rsid w:val="00B229A8"/>
    <w:rPr>
      <w:rFonts w:eastAsia="MS Gothic"/>
      <w:sz w:val="24"/>
      <w:szCs w:val="24"/>
      <w:lang w:val="de-DE" w:eastAsia="en-US"/>
    </w:rPr>
  </w:style>
  <w:style w:type="paragraph" w:customStyle="1" w:styleId="TitleText">
    <w:name w:val="Title Text"/>
    <w:basedOn w:val="Normal"/>
    <w:next w:val="Normal"/>
    <w:qFormat/>
    <w:rsid w:val="00B229A8"/>
    <w:pPr>
      <w:spacing w:after="220"/>
    </w:pPr>
    <w:rPr>
      <w:rFonts w:ascii="Arial" w:hAnsi="Arial"/>
      <w:b/>
      <w:sz w:val="22"/>
    </w:rPr>
  </w:style>
  <w:style w:type="paragraph" w:customStyle="1" w:styleId="TableText">
    <w:name w:val="Table_Text"/>
    <w:basedOn w:val="Normal"/>
    <w:qFormat/>
    <w:rsid w:val="00B229A8"/>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B229A8"/>
    <w:pPr>
      <w:spacing w:after="240"/>
      <w:jc w:val="both"/>
    </w:pPr>
    <w:rPr>
      <w:lang w:val="en-US" w:eastAsia="ja-JP"/>
    </w:rPr>
  </w:style>
  <w:style w:type="paragraph" w:customStyle="1" w:styleId="textintend1">
    <w:name w:val="text intend 1"/>
    <w:basedOn w:val="text"/>
    <w:qFormat/>
    <w:rsid w:val="00B229A8"/>
    <w:pPr>
      <w:tabs>
        <w:tab w:val="left" w:pos="992"/>
      </w:tabs>
      <w:spacing w:after="120"/>
      <w:ind w:left="992" w:hanging="425"/>
    </w:pPr>
  </w:style>
  <w:style w:type="paragraph" w:customStyle="1" w:styleId="shortcode">
    <w:name w:val="shortcode"/>
    <w:basedOn w:val="BodyText"/>
    <w:qFormat/>
    <w:rsid w:val="00B229A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qFormat/>
    <w:rsid w:val="00B229A8"/>
    <w:pPr>
      <w:overflowPunct w:val="0"/>
      <w:autoSpaceDE w:val="0"/>
      <w:autoSpaceDN w:val="0"/>
      <w:adjustRightInd w:val="0"/>
      <w:textAlignment w:val="baseline"/>
    </w:pPr>
    <w:rPr>
      <w:lang w:eastAsia="en-US"/>
    </w:rPr>
  </w:style>
  <w:style w:type="paragraph" w:customStyle="1" w:styleId="B3">
    <w:name w:val="B3"/>
    <w:basedOn w:val="List3"/>
    <w:qFormat/>
    <w:rsid w:val="00B229A8"/>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B229A8"/>
    <w:pPr>
      <w:keepNext/>
      <w:keepLines/>
      <w:spacing w:after="180"/>
    </w:pPr>
    <w:rPr>
      <w:b/>
    </w:rPr>
  </w:style>
  <w:style w:type="paragraph" w:customStyle="1" w:styleId="1">
    <w:name w:val="吹き出し1"/>
    <w:basedOn w:val="Normal"/>
    <w:semiHidden/>
    <w:qFormat/>
    <w:rsid w:val="00B229A8"/>
    <w:rPr>
      <w:rFonts w:ascii="Arial" w:hAnsi="Arial"/>
      <w:sz w:val="18"/>
      <w:szCs w:val="18"/>
    </w:rPr>
  </w:style>
  <w:style w:type="paragraph" w:customStyle="1" w:styleId="Reference">
    <w:name w:val="Reference"/>
    <w:basedOn w:val="Normal"/>
    <w:qFormat/>
    <w:rsid w:val="00B229A8"/>
    <w:pPr>
      <w:widowControl w:val="0"/>
      <w:ind w:left="283" w:hanging="283"/>
      <w:jc w:val="both"/>
    </w:pPr>
    <w:rPr>
      <w:rFonts w:ascii="Arial" w:eastAsia="MS Mincho" w:hAnsi="Arial"/>
      <w:kern w:val="2"/>
      <w:sz w:val="21"/>
      <w:lang w:val="de-DE" w:eastAsia="ja-JP"/>
    </w:rPr>
  </w:style>
  <w:style w:type="character" w:customStyle="1" w:styleId="CommentTextChar">
    <w:name w:val="Comment Text Char"/>
    <w:link w:val="CommentText"/>
    <w:qFormat/>
    <w:rsid w:val="00B229A8"/>
    <w:rPr>
      <w:rFonts w:eastAsia="MS Gothic" w:cs="Arial"/>
      <w:kern w:val="2"/>
      <w:sz w:val="21"/>
      <w:lang w:val="en-GB" w:eastAsia="en-US" w:bidi="ar-SA"/>
    </w:rPr>
  </w:style>
  <w:style w:type="paragraph" w:customStyle="1" w:styleId="HTMLBody">
    <w:name w:val="HTML Body"/>
    <w:qFormat/>
    <w:rsid w:val="00B229A8"/>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B229A8"/>
    <w:rPr>
      <w:rFonts w:eastAsia="MS Gothic" w:cs="Arial"/>
      <w:b/>
      <w:kern w:val="2"/>
      <w:sz w:val="24"/>
      <w:szCs w:val="24"/>
      <w:lang w:val="en-GB" w:eastAsia="en-US" w:bidi="ar-SA"/>
    </w:rPr>
  </w:style>
  <w:style w:type="paragraph" w:customStyle="1" w:styleId="Normal1CharChar">
    <w:name w:val="Normal1 Char Char"/>
    <w:semiHidden/>
    <w:qFormat/>
    <w:rsid w:val="00B229A8"/>
    <w:pPr>
      <w:keepNext/>
      <w:tabs>
        <w:tab w:val="left"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qFormat/>
    <w:rsid w:val="00B229A8"/>
    <w:rPr>
      <w:b/>
      <w:bCs/>
      <w:sz w:val="24"/>
      <w:szCs w:val="24"/>
    </w:rPr>
  </w:style>
  <w:style w:type="paragraph" w:customStyle="1" w:styleId="CharCharCharCarCarCharCharCarCar">
    <w:name w:val="Char Char Char Car Car Char Char Car Car"/>
    <w:semiHidde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alloonTextChar">
    <w:name w:val="Balloon Text Char"/>
    <w:link w:val="BalloonText"/>
    <w:uiPriority w:val="99"/>
    <w:semiHidden/>
    <w:qFormat/>
    <w:rsid w:val="00B229A8"/>
    <w:rPr>
      <w:rFonts w:eastAsia="MS Gothic" w:cs="Arial"/>
      <w:kern w:val="2"/>
      <w:sz w:val="18"/>
      <w:szCs w:val="18"/>
      <w:lang w:val="en-GB" w:eastAsia="en-US" w:bidi="ar-SA"/>
    </w:rPr>
  </w:style>
  <w:style w:type="paragraph" w:customStyle="1" w:styleId="LGTdoc">
    <w:name w:val="LGTdoc_본문"/>
    <w:basedOn w:val="Normal"/>
    <w:qFormat/>
    <w:rsid w:val="00B229A8"/>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B229A8"/>
    <w:pPr>
      <w:ind w:firstLineChars="200" w:firstLine="420"/>
    </w:pPr>
    <w:rPr>
      <w:rFonts w:ascii="宋体" w:eastAsia="宋体" w:hAnsi="宋体" w:cs="宋体"/>
      <w:lang w:val="en-US" w:eastAsia="zh-CN"/>
    </w:rPr>
  </w:style>
  <w:style w:type="paragraph" w:customStyle="1" w:styleId="2">
    <w:name w:val="列出段落2"/>
    <w:basedOn w:val="Normal"/>
    <w:qFormat/>
    <w:rsid w:val="00B229A8"/>
    <w:pPr>
      <w:ind w:firstLineChars="200" w:firstLine="420"/>
    </w:pPr>
    <w:rPr>
      <w:rFonts w:ascii="宋体" w:eastAsia="宋体" w:hAnsi="宋体" w:cs="宋体"/>
      <w:lang w:val="en-US" w:eastAsia="zh-CN"/>
    </w:rPr>
  </w:style>
  <w:style w:type="paragraph" w:customStyle="1" w:styleId="DisplayEquationAurora">
    <w:name w:val="Display Equation (Aurora)"/>
    <w:basedOn w:val="Normal"/>
    <w:qFormat/>
    <w:rsid w:val="00B229A8"/>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qFormat/>
    <w:rsid w:val="00B229A8"/>
    <w:rPr>
      <w:rFonts w:ascii="Calibri" w:eastAsia="宋体" w:hAnsi="Calibri" w:cs="Times New Roman"/>
      <w:kern w:val="2"/>
      <w:sz w:val="21"/>
      <w:szCs w:val="22"/>
      <w:lang w:val="en-GB" w:eastAsia="zh-CN" w:bidi="ar-SA"/>
    </w:rPr>
  </w:style>
  <w:style w:type="character" w:customStyle="1" w:styleId="SectionBreakAurora">
    <w:name w:val="Section Break (Aurora)"/>
    <w:qFormat/>
    <w:rsid w:val="00B229A8"/>
    <w:rPr>
      <w:rFonts w:eastAsia="Arial Unicode MS" w:cs="Arial"/>
      <w:vanish/>
      <w:color w:val="800080"/>
      <w:kern w:val="2"/>
      <w:sz w:val="21"/>
      <w:lang w:val="en-GB" w:eastAsia="zh-CN" w:bidi="ar-SA"/>
    </w:rPr>
  </w:style>
  <w:style w:type="character" w:customStyle="1" w:styleId="DONOTUSEh2">
    <w:name w:val="DO NOT USE_h2 (文字)"/>
    <w:qFormat/>
    <w:rsid w:val="00B229A8"/>
    <w:rPr>
      <w:rFonts w:ascii="Arial" w:eastAsia="MS Gothic" w:hAnsi="Arial" w:cs="Arial"/>
      <w:kern w:val="2"/>
      <w:sz w:val="24"/>
      <w:szCs w:val="24"/>
      <w:lang w:val="en-GB" w:eastAsia="en-US" w:bidi="ar-SA"/>
    </w:rPr>
  </w:style>
  <w:style w:type="character" w:customStyle="1" w:styleId="headerodd">
    <w:name w:val="header odd (文字)"/>
    <w:qFormat/>
    <w:locked/>
    <w:rsid w:val="00B229A8"/>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SubjectChar">
    <w:name w:val="Comment Subject Char"/>
    <w:link w:val="CommentSubject"/>
    <w:qFormat/>
    <w:rsid w:val="00B229A8"/>
    <w:rPr>
      <w:rFonts w:eastAsia="MS Gothic" w:cs="Arial"/>
      <w:kern w:val="2"/>
      <w:sz w:val="21"/>
      <w:lang w:val="en-GB" w:eastAsia="en-US" w:bidi="ar-SA"/>
    </w:rPr>
  </w:style>
  <w:style w:type="paragraph" w:customStyle="1" w:styleId="3">
    <w:name w:val="列出段落3"/>
    <w:basedOn w:val="Normal"/>
    <w:uiPriority w:val="34"/>
    <w:qFormat/>
    <w:rsid w:val="00B229A8"/>
    <w:pPr>
      <w:ind w:firstLineChars="200" w:firstLine="420"/>
    </w:pPr>
    <w:rPr>
      <w:rFonts w:ascii="宋体" w:eastAsia="宋体" w:hAnsi="宋体" w:cs="宋体"/>
      <w:lang w:val="en-US" w:eastAsia="zh-CN"/>
    </w:rPr>
  </w:style>
  <w:style w:type="paragraph" w:customStyle="1" w:styleId="MediumList2-Accent21">
    <w:name w:val="Medium List 2 - Accent 21"/>
    <w:hidden/>
    <w:qFormat/>
    <w:rsid w:val="00B229A8"/>
    <w:rPr>
      <w:rFonts w:eastAsia="MS Gothic"/>
      <w:sz w:val="24"/>
      <w:szCs w:val="24"/>
      <w:lang w:val="en-GB" w:eastAsia="en-US"/>
    </w:rPr>
  </w:style>
  <w:style w:type="paragraph" w:customStyle="1" w:styleId="MediumGrid1-Accent21">
    <w:name w:val="Medium Grid 1 - Accent 21"/>
    <w:basedOn w:val="Normal"/>
    <w:link w:val="1-2Char"/>
    <w:uiPriority w:val="34"/>
    <w:qFormat/>
    <w:rsid w:val="00B229A8"/>
    <w:pPr>
      <w:ind w:firstLineChars="200" w:firstLine="420"/>
    </w:pPr>
  </w:style>
  <w:style w:type="character" w:customStyle="1" w:styleId="110">
    <w:name w:val="中等深浅网格 11"/>
    <w:uiPriority w:val="99"/>
    <w:semiHidden/>
    <w:qFormat/>
    <w:rsid w:val="00B229A8"/>
    <w:rPr>
      <w:color w:val="808080"/>
    </w:rPr>
  </w:style>
  <w:style w:type="paragraph" w:customStyle="1" w:styleId="21">
    <w:name w:val="中等深浅网格 21"/>
    <w:uiPriority w:val="1"/>
    <w:qFormat/>
    <w:rsid w:val="00B229A8"/>
    <w:rPr>
      <w:rFonts w:ascii="Calibri" w:eastAsia="宋体" w:hAnsi="Calibri"/>
      <w:sz w:val="22"/>
      <w:szCs w:val="22"/>
    </w:rPr>
  </w:style>
  <w:style w:type="character" w:customStyle="1" w:styleId="Char">
    <w:name w:val="页眉 Char"/>
    <w:qFormat/>
    <w:rsid w:val="00B229A8"/>
    <w:rPr>
      <w:rFonts w:eastAsia="宋体"/>
      <w:kern w:val="2"/>
      <w:sz w:val="18"/>
      <w:szCs w:val="18"/>
      <w:lang w:val="en-GB" w:eastAsia="en-US" w:bidi="ar-SA"/>
    </w:rPr>
  </w:style>
  <w:style w:type="character" w:customStyle="1" w:styleId="capCharCharCharCharCharCharCharCharChar">
    <w:name w:val="cap Char Char Char Char Char Char Char Char Char"/>
    <w:qFormat/>
    <w:rsid w:val="00B229A8"/>
    <w:rPr>
      <w:rFonts w:eastAsia="宋体"/>
      <w:b/>
      <w:bCs/>
      <w:kern w:val="2"/>
      <w:lang w:val="en-GB" w:eastAsia="en-US" w:bidi="ar-SA"/>
    </w:rPr>
  </w:style>
  <w:style w:type="paragraph" w:customStyle="1" w:styleId="EX">
    <w:name w:val="EX"/>
    <w:basedOn w:val="Normal"/>
    <w:qFormat/>
    <w:rsid w:val="00B229A8"/>
    <w:pPr>
      <w:keepLines/>
      <w:snapToGrid w:val="0"/>
      <w:spacing w:after="180"/>
      <w:ind w:left="1702" w:hanging="1418"/>
    </w:pPr>
    <w:rPr>
      <w:rFonts w:eastAsia="宋体"/>
      <w:sz w:val="20"/>
      <w:szCs w:val="20"/>
    </w:rPr>
  </w:style>
  <w:style w:type="paragraph" w:customStyle="1" w:styleId="Char0">
    <w:name w:val="Char"/>
    <w:qFormat/>
    <w:rsid w:val="00B229A8"/>
    <w:pPr>
      <w:keepNext/>
      <w:tabs>
        <w:tab w:val="left"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qFormat/>
    <w:rsid w:val="00B229A8"/>
    <w:pPr>
      <w:keepNext/>
      <w:tabs>
        <w:tab w:val="left" w:pos="720"/>
        <w:tab w:val="left"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B229A8"/>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qFormat/>
    <w:rsid w:val="00B229A8"/>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qFormat/>
    <w:rsid w:val="00B229A8"/>
    <w:pPr>
      <w:tabs>
        <w:tab w:val="left"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qFormat/>
    <w:rsid w:val="00B229A8"/>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qFormat/>
    <w:rsid w:val="00B229A8"/>
    <w:pPr>
      <w:autoSpaceDE w:val="0"/>
      <w:autoSpaceDN w:val="0"/>
      <w:adjustRightInd w:val="0"/>
      <w:snapToGrid w:val="0"/>
      <w:spacing w:before="20" w:after="20"/>
    </w:pPr>
    <w:rPr>
      <w:rFonts w:eastAsia="宋体"/>
      <w:sz w:val="22"/>
      <w:szCs w:val="22"/>
    </w:rPr>
  </w:style>
  <w:style w:type="paragraph" w:customStyle="1" w:styleId="Normal0">
    <w:name w:val="Normal."/>
    <w:qFormat/>
    <w:rsid w:val="00B229A8"/>
    <w:pPr>
      <w:widowControl w:val="0"/>
      <w:spacing w:line="180" w:lineRule="atLeast"/>
    </w:pPr>
    <w:rPr>
      <w:rFonts w:eastAsia="Batang"/>
      <w:kern w:val="2"/>
      <w:sz w:val="18"/>
      <w:szCs w:val="18"/>
      <w:lang w:eastAsia="en-US"/>
    </w:rPr>
  </w:style>
  <w:style w:type="paragraph" w:customStyle="1" w:styleId="a2">
    <w:name w:val="编写建议"/>
    <w:basedOn w:val="Normal"/>
    <w:qFormat/>
    <w:rsid w:val="00B229A8"/>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qFormat/>
    <w:rsid w:val="00B229A8"/>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qFormat/>
    <w:rsid w:val="00B229A8"/>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qFormat/>
    <w:rsid w:val="00B229A8"/>
    <w:pPr>
      <w:keepNext/>
      <w:tabs>
        <w:tab w:val="left" w:pos="720"/>
      </w:tabs>
      <w:autoSpaceDE w:val="0"/>
      <w:autoSpaceDN w:val="0"/>
      <w:adjustRightInd w:val="0"/>
      <w:ind w:left="720" w:hanging="360"/>
      <w:jc w:val="both"/>
    </w:pPr>
    <w:rPr>
      <w:rFonts w:eastAsia="宋体"/>
      <w:kern w:val="2"/>
      <w:lang w:val="en-GB"/>
    </w:rPr>
  </w:style>
  <w:style w:type="paragraph" w:customStyle="1" w:styleId="Doc-titleJK">
    <w:name w:val="Doc-title_JK"/>
    <w:basedOn w:val="Normal"/>
    <w:next w:val="Normal"/>
    <w:link w:val="Doc-titleJKChar"/>
    <w:qFormat/>
    <w:rsid w:val="00B229A8"/>
    <w:pPr>
      <w:ind w:left="1260" w:hanging="1260"/>
    </w:pPr>
    <w:rPr>
      <w:rFonts w:eastAsia="MS Mincho"/>
      <w:color w:val="0000FF"/>
      <w:kern w:val="2"/>
      <w:sz w:val="20"/>
      <w:lang w:eastAsia="en-GB"/>
    </w:rPr>
  </w:style>
  <w:style w:type="character" w:customStyle="1" w:styleId="Doc-titleJKChar">
    <w:name w:val="Doc-title_JK Char"/>
    <w:link w:val="Doc-titleJK"/>
    <w:qFormat/>
    <w:rsid w:val="00B229A8"/>
    <w:rPr>
      <w:color w:val="0000FF"/>
      <w:kern w:val="2"/>
      <w:szCs w:val="24"/>
      <w:lang w:val="en-GB" w:eastAsia="en-GB"/>
    </w:rPr>
  </w:style>
  <w:style w:type="character" w:customStyle="1" w:styleId="12">
    <w:name w:val="网格型浅色1"/>
    <w:uiPriority w:val="32"/>
    <w:qFormat/>
    <w:rsid w:val="00B229A8"/>
    <w:rPr>
      <w:b/>
      <w:bCs/>
      <w:smallCaps/>
      <w:color w:val="C0504D"/>
      <w:spacing w:val="5"/>
      <w:kern w:val="2"/>
      <w:u w:val="single"/>
      <w:lang w:val="en-GB" w:eastAsia="zh-CN" w:bidi="ar-SA"/>
    </w:rPr>
  </w:style>
  <w:style w:type="paragraph" w:customStyle="1" w:styleId="address">
    <w:name w:val="address"/>
    <w:qFormat/>
    <w:rsid w:val="00B229A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qFormat/>
    <w:rsid w:val="00B229A8"/>
    <w:rPr>
      <w:kern w:val="2"/>
      <w:lang w:val="en-GB" w:eastAsia="zh-CN" w:bidi="ar-SA"/>
    </w:rPr>
  </w:style>
  <w:style w:type="character" w:customStyle="1" w:styleId="hps">
    <w:name w:val="hps"/>
    <w:rsid w:val="00B229A8"/>
    <w:rPr>
      <w:kern w:val="2"/>
      <w:lang w:val="en-GB" w:eastAsia="zh-CN" w:bidi="ar-SA"/>
    </w:rPr>
  </w:style>
  <w:style w:type="paragraph" w:customStyle="1" w:styleId="CRCoverPage">
    <w:name w:val="CR Cover Page"/>
    <w:qFormat/>
    <w:rsid w:val="00B229A8"/>
    <w:pPr>
      <w:spacing w:after="120"/>
    </w:pPr>
    <w:rPr>
      <w:rFonts w:ascii="Arial" w:eastAsia="宋体" w:hAnsi="Arial"/>
      <w:lang w:val="en-GB" w:eastAsia="en-US"/>
    </w:rPr>
  </w:style>
  <w:style w:type="character" w:customStyle="1" w:styleId="apple-converted-space">
    <w:name w:val="apple-converted-space"/>
    <w:qFormat/>
    <w:rsid w:val="00B229A8"/>
    <w:rPr>
      <w:kern w:val="2"/>
      <w:lang w:val="en-GB" w:eastAsia="zh-CN" w:bidi="ar-SA"/>
    </w:rPr>
  </w:style>
  <w:style w:type="paragraph" w:customStyle="1" w:styleId="Default">
    <w:name w:val="Default"/>
    <w:qFormat/>
    <w:rsid w:val="00B229A8"/>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qFormat/>
    <w:rsid w:val="00B229A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qFormat/>
    <w:rsid w:val="00B229A8"/>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qFormat/>
    <w:rsid w:val="00B229A8"/>
  </w:style>
  <w:style w:type="paragraph" w:customStyle="1" w:styleId="Guidance">
    <w:name w:val="Guidance"/>
    <w:basedOn w:val="Normal"/>
    <w:qFormat/>
    <w:rsid w:val="00B229A8"/>
    <w:pPr>
      <w:spacing w:after="180"/>
    </w:pPr>
    <w:rPr>
      <w:rFonts w:eastAsia="Malgun Gothic"/>
      <w:i/>
      <w:color w:val="0000FF"/>
      <w:sz w:val="20"/>
      <w:szCs w:val="20"/>
    </w:rPr>
  </w:style>
  <w:style w:type="paragraph" w:customStyle="1" w:styleId="DefaultLTUntertitel">
    <w:name w:val="Default~LT~Untertitel"/>
    <w:uiPriority w:val="99"/>
    <w:qFormat/>
    <w:rsid w:val="00B229A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qFormat/>
    <w:rsid w:val="00B229A8"/>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qFormat/>
    <w:rsid w:val="00B229A8"/>
    <w:pPr>
      <w:keepNext/>
      <w:keepLines/>
    </w:pPr>
    <w:rPr>
      <w:rFonts w:ascii="Arial" w:eastAsia="Malgun Gothic" w:hAnsi="Arial"/>
      <w:sz w:val="18"/>
      <w:szCs w:val="20"/>
    </w:rPr>
  </w:style>
  <w:style w:type="paragraph" w:customStyle="1" w:styleId="TAH">
    <w:name w:val="TAH"/>
    <w:basedOn w:val="Normal"/>
    <w:qFormat/>
    <w:rsid w:val="00B229A8"/>
    <w:pPr>
      <w:keepNext/>
      <w:keepLines/>
      <w:jc w:val="center"/>
    </w:pPr>
    <w:rPr>
      <w:rFonts w:ascii="Arial" w:eastAsia="Malgun Gothic" w:hAnsi="Arial"/>
      <w:b/>
      <w:sz w:val="18"/>
      <w:szCs w:val="20"/>
    </w:rPr>
  </w:style>
  <w:style w:type="character" w:customStyle="1" w:styleId="TALChar">
    <w:name w:val="TAL Char"/>
    <w:link w:val="TAL"/>
    <w:qFormat/>
    <w:rsid w:val="00B229A8"/>
    <w:rPr>
      <w:rFonts w:ascii="Arial" w:eastAsia="Malgun Gothic" w:hAnsi="Arial"/>
      <w:sz w:val="18"/>
      <w:lang w:val="en-GB" w:eastAsia="en-US"/>
    </w:rPr>
  </w:style>
  <w:style w:type="character" w:customStyle="1" w:styleId="THChar">
    <w:name w:val="TH Char"/>
    <w:link w:val="TH"/>
    <w:qFormat/>
    <w:rsid w:val="00B229A8"/>
    <w:rPr>
      <w:rFonts w:ascii="Arial" w:eastAsia="MS Gothic" w:hAnsi="Arial"/>
      <w:b/>
      <w:sz w:val="24"/>
      <w:szCs w:val="24"/>
      <w:lang w:val="en-GB" w:eastAsia="en-US"/>
    </w:rPr>
  </w:style>
  <w:style w:type="paragraph" w:customStyle="1" w:styleId="TAC">
    <w:name w:val="TAC"/>
    <w:basedOn w:val="TAL"/>
    <w:link w:val="TACChar"/>
    <w:qFormat/>
    <w:rsid w:val="00B229A8"/>
    <w:pPr>
      <w:jc w:val="center"/>
    </w:pPr>
  </w:style>
  <w:style w:type="character" w:customStyle="1" w:styleId="TACChar">
    <w:name w:val="TAC Char"/>
    <w:link w:val="TAC"/>
    <w:qFormat/>
    <w:rsid w:val="00B229A8"/>
    <w:rPr>
      <w:rFonts w:ascii="Arial" w:eastAsia="Malgun Gothic" w:hAnsi="Arial"/>
      <w:sz w:val="18"/>
      <w:lang w:val="en-GB" w:eastAsia="en-US"/>
    </w:rPr>
  </w:style>
  <w:style w:type="character" w:customStyle="1" w:styleId="1-2Char">
    <w:name w:val="中等深浅网格 1 - 强调文字颜色 2 Char"/>
    <w:link w:val="MediumGrid1-Accent21"/>
    <w:uiPriority w:val="34"/>
    <w:qFormat/>
    <w:locked/>
    <w:rsid w:val="00B229A8"/>
    <w:rPr>
      <w:rFonts w:eastAsia="MS Gothic"/>
      <w:sz w:val="24"/>
      <w:szCs w:val="24"/>
      <w:lang w:val="en-GB" w:eastAsia="en-US"/>
    </w:rPr>
  </w:style>
  <w:style w:type="paragraph" w:customStyle="1" w:styleId="13">
    <w:name w:val="修订1"/>
    <w:hidden/>
    <w:uiPriority w:val="62"/>
    <w:qFormat/>
    <w:rsid w:val="00B229A8"/>
    <w:rPr>
      <w:rFonts w:eastAsia="MS Gothic"/>
      <w:sz w:val="24"/>
      <w:szCs w:val="24"/>
      <w:lang w:val="en-GB" w:eastAsia="en-US"/>
    </w:rPr>
  </w:style>
  <w:style w:type="paragraph" w:customStyle="1" w:styleId="-11">
    <w:name w:val="彩色列表 - 强调文字颜色 11"/>
    <w:basedOn w:val="Normal"/>
    <w:link w:val="-1Char"/>
    <w:uiPriority w:val="34"/>
    <w:qFormat/>
    <w:rsid w:val="00B229A8"/>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qFormat/>
    <w:locked/>
    <w:rsid w:val="00B229A8"/>
    <w:rPr>
      <w:rFonts w:ascii="Calibri" w:eastAsia="宋体" w:hAnsi="Calibri"/>
      <w:kern w:val="2"/>
      <w:sz w:val="21"/>
      <w:szCs w:val="22"/>
    </w:rPr>
  </w:style>
  <w:style w:type="paragraph" w:customStyle="1" w:styleId="4">
    <w:name w:val="列出段落4"/>
    <w:basedOn w:val="Normal"/>
    <w:link w:val="Char2"/>
    <w:uiPriority w:val="34"/>
    <w:qFormat/>
    <w:rsid w:val="00B229A8"/>
    <w:pPr>
      <w:ind w:leftChars="400" w:left="840" w:hanging="1440"/>
    </w:pPr>
    <w:rPr>
      <w:rFonts w:ascii="Times" w:eastAsia="Batang" w:hAnsi="Times"/>
      <w:sz w:val="20"/>
    </w:rPr>
  </w:style>
  <w:style w:type="character" w:customStyle="1" w:styleId="Char2">
    <w:name w:val="列出段落 Char"/>
    <w:aliases w:val="- Bullets Char,목록 단락 Char"/>
    <w:link w:val="4"/>
    <w:uiPriority w:val="34"/>
    <w:qFormat/>
    <w:rsid w:val="00B229A8"/>
    <w:rPr>
      <w:rFonts w:ascii="Times" w:eastAsia="Batang" w:hAnsi="Times"/>
      <w:szCs w:val="24"/>
      <w:lang w:val="en-GB"/>
    </w:rPr>
  </w:style>
  <w:style w:type="paragraph" w:customStyle="1" w:styleId="Doc-text2">
    <w:name w:val="Doc-text2"/>
    <w:basedOn w:val="Normal"/>
    <w:link w:val="Doc-text2Char"/>
    <w:qFormat/>
    <w:rsid w:val="00B229A8"/>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B229A8"/>
    <w:rPr>
      <w:rFonts w:ascii="Arial" w:hAnsi="Arial"/>
      <w:szCs w:val="24"/>
      <w:lang w:val="en-GB" w:eastAsia="en-GB"/>
    </w:rPr>
  </w:style>
  <w:style w:type="paragraph" w:customStyle="1" w:styleId="20">
    <w:name w:val="修订2"/>
    <w:hidden/>
    <w:uiPriority w:val="99"/>
    <w:unhideWhenUsed/>
    <w:qFormat/>
    <w:rsid w:val="00B229A8"/>
    <w:rPr>
      <w:rFonts w:eastAsia="MS Gothic"/>
      <w:sz w:val="24"/>
      <w:szCs w:val="24"/>
      <w:lang w:val="en-GB" w:eastAsia="en-US"/>
    </w:rPr>
  </w:style>
  <w:style w:type="paragraph" w:customStyle="1" w:styleId="5">
    <w:name w:val="列出段落5"/>
    <w:basedOn w:val="Normal"/>
    <w:uiPriority w:val="99"/>
    <w:unhideWhenUsed/>
    <w:qFormat/>
    <w:rsid w:val="00B229A8"/>
    <w:pPr>
      <w:ind w:firstLineChars="200" w:firstLine="420"/>
    </w:pPr>
  </w:style>
  <w:style w:type="paragraph" w:styleId="ListParagraph">
    <w:name w:val="List Paragraph"/>
    <w:aliases w:val="- Bullets,목록 단락"/>
    <w:basedOn w:val="Normal"/>
    <w:uiPriority w:val="34"/>
    <w:unhideWhenUsed/>
    <w:qFormat/>
    <w:rsid w:val="00460945"/>
    <w:pPr>
      <w:ind w:firstLineChars="200" w:firstLine="420"/>
    </w:pPr>
  </w:style>
  <w:style w:type="paragraph" w:styleId="Revision">
    <w:name w:val="Revision"/>
    <w:hidden/>
    <w:uiPriority w:val="99"/>
    <w:unhideWhenUsed/>
    <w:rsid w:val="00DF6475"/>
    <w:rPr>
      <w:rFonts w:eastAsia="MS Gothic"/>
      <w:sz w:val="24"/>
      <w:szCs w:val="24"/>
      <w:lang w:val="en-GB" w:eastAsia="en-US"/>
    </w:rPr>
  </w:style>
  <w:style w:type="paragraph" w:customStyle="1" w:styleId="Proposal">
    <w:name w:val="Proposal"/>
    <w:basedOn w:val="Normal"/>
    <w:link w:val="ProposalChar"/>
    <w:qFormat/>
    <w:rsid w:val="00365F7D"/>
    <w:pPr>
      <w:tabs>
        <w:tab w:val="left" w:pos="1701"/>
      </w:tabs>
      <w:overflowPunct w:val="0"/>
      <w:autoSpaceDE w:val="0"/>
      <w:autoSpaceDN w:val="0"/>
      <w:adjustRightInd w:val="0"/>
      <w:spacing w:after="120"/>
      <w:ind w:left="1701" w:hanging="1701"/>
      <w:jc w:val="both"/>
      <w:textAlignment w:val="baseline"/>
    </w:pPr>
    <w:rPr>
      <w:rFonts w:eastAsia="Times New Roman"/>
      <w:b/>
      <w:bCs/>
      <w:sz w:val="20"/>
      <w:szCs w:val="20"/>
      <w:lang w:eastAsia="zh-CN"/>
    </w:rPr>
  </w:style>
  <w:style w:type="paragraph" w:customStyle="1" w:styleId="RAN1bullet1">
    <w:name w:val="RAN1 bullet1"/>
    <w:basedOn w:val="Normal"/>
    <w:link w:val="RAN1bullet1Char"/>
    <w:qFormat/>
    <w:rsid w:val="00055C41"/>
    <w:pPr>
      <w:numPr>
        <w:numId w:val="30"/>
      </w:numPr>
    </w:pPr>
    <w:rPr>
      <w:rFonts w:ascii="Times" w:eastAsia="Batang" w:hAnsi="Times"/>
      <w:sz w:val="20"/>
    </w:rPr>
  </w:style>
  <w:style w:type="character" w:customStyle="1" w:styleId="RAN1bullet1Char">
    <w:name w:val="RAN1 bullet1 Char"/>
    <w:link w:val="RAN1bullet1"/>
    <w:rsid w:val="00055C41"/>
    <w:rPr>
      <w:rFonts w:ascii="Times" w:eastAsia="Batang" w:hAnsi="Times"/>
      <w:szCs w:val="24"/>
      <w:lang w:val="en-GB"/>
    </w:rPr>
  </w:style>
  <w:style w:type="character" w:customStyle="1" w:styleId="ProposalChar">
    <w:name w:val="Proposal Char"/>
    <w:link w:val="Proposal"/>
    <w:rsid w:val="00055C41"/>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97704-659E-BF4F-8C33-1669F2F1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1671</Words>
  <Characters>9529</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2</cp:revision>
  <cp:lastPrinted>2015-04-10T09:15:00Z</cp:lastPrinted>
  <dcterms:created xsi:type="dcterms:W3CDTF">2017-11-18T06:58:00Z</dcterms:created>
  <dcterms:modified xsi:type="dcterms:W3CDTF">2017-11-18T06:58:00Z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KSOProductBuildVer">
    <vt:lpwstr>2052-10.8.0.6206</vt:lpwstr>
  </property>
</Properties>
</file>